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190474" w14:textId="77777777" w:rsidR="000029D3" w:rsidRPr="007F6779" w:rsidRDefault="000029D3" w:rsidP="000029D3">
      <w:pPr>
        <w:pStyle w:val="Normallogocentr"/>
      </w:pPr>
      <w:r>
        <w:rPr>
          <w:noProof/>
        </w:rPr>
        <w:drawing>
          <wp:inline distT="0" distB="0" distL="0" distR="0" wp14:anchorId="3A7B6343" wp14:editId="2A9BDD47">
            <wp:extent cx="2514600" cy="728345"/>
            <wp:effectExtent l="0" t="0" r="0" b="0"/>
            <wp:docPr id="1" name="Image 1" descr="logo-onera-ident_centr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onera-ident_centré"/>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14600" cy="728345"/>
                    </a:xfrm>
                    <a:prstGeom prst="rect">
                      <a:avLst/>
                    </a:prstGeom>
                    <a:noFill/>
                    <a:ln>
                      <a:noFill/>
                    </a:ln>
                  </pic:spPr>
                </pic:pic>
              </a:graphicData>
            </a:graphic>
          </wp:inline>
        </w:drawing>
      </w:r>
    </w:p>
    <w:p w14:paraId="3224ECD5" w14:textId="77777777" w:rsidR="00820AD6" w:rsidRDefault="00820AD6" w:rsidP="000029D3">
      <w:pPr>
        <w:pStyle w:val="Titretudedocumentligne1"/>
      </w:pPr>
    </w:p>
    <w:p w14:paraId="5BCCBDC4" w14:textId="7E7D90B2" w:rsidR="000029D3" w:rsidRDefault="00BF6F99" w:rsidP="000029D3">
      <w:pPr>
        <w:pStyle w:val="Titretudedocumentligne1"/>
      </w:pPr>
      <w:r w:rsidRPr="00BF6F99">
        <w:t>Marché de Maîtrise d’oeuvre pour la réalisation de travaux de voiries et réseaux divers pour l’Office National d’Etudes et de Recherches Aérospatiales (ONERA) à Palaiseau</w:t>
      </w:r>
    </w:p>
    <w:p w14:paraId="2E9D00B6" w14:textId="77777777" w:rsidR="00820AD6" w:rsidRDefault="00820AD6" w:rsidP="000029D3">
      <w:pPr>
        <w:pStyle w:val="Titretudedocumentligne1"/>
      </w:pPr>
    </w:p>
    <w:p w14:paraId="5898EA22" w14:textId="71F712E6" w:rsidR="000029D3" w:rsidRDefault="00BF6F99" w:rsidP="000029D3">
      <w:pPr>
        <w:pStyle w:val="Titretudedocumentligne1"/>
      </w:pPr>
      <w:r>
        <w:t>NOTE DE PRESENTATION</w:t>
      </w:r>
    </w:p>
    <w:p w14:paraId="7D5B03B3" w14:textId="77777777" w:rsidR="000029D3" w:rsidRDefault="000029D3" w:rsidP="000029D3">
      <w:pPr>
        <w:pStyle w:val="Titretudedocumentligne2"/>
      </w:pPr>
    </w:p>
    <w:p w14:paraId="27A9D2B4" w14:textId="77777777" w:rsidR="000029D3" w:rsidRDefault="000029D3" w:rsidP="000029D3">
      <w:pPr>
        <w:pStyle w:val="Corpsdetexte"/>
      </w:pPr>
    </w:p>
    <w:p w14:paraId="390513CA" w14:textId="77777777" w:rsidR="000029D3" w:rsidRDefault="000029D3" w:rsidP="000029D3">
      <w:pPr>
        <w:pStyle w:val="Corpsdetexte"/>
        <w:tabs>
          <w:tab w:val="left" w:pos="5868"/>
        </w:tabs>
      </w:pPr>
      <w:r>
        <w:tab/>
      </w:r>
    </w:p>
    <w:p w14:paraId="45F9E85F" w14:textId="77777777" w:rsidR="000029D3" w:rsidRDefault="000029D3" w:rsidP="000029D3">
      <w:pPr>
        <w:pStyle w:val="Corpsdetexte"/>
      </w:pPr>
    </w:p>
    <w:p w14:paraId="6BB5D400" w14:textId="209F70EE" w:rsidR="000029D3" w:rsidRPr="002A6FB5" w:rsidRDefault="000029D3" w:rsidP="000029D3">
      <w:pPr>
        <w:pStyle w:val="Corpsdetexte"/>
      </w:pPr>
    </w:p>
    <w:p w14:paraId="3834EAD7" w14:textId="77777777" w:rsidR="00BF6F99" w:rsidRPr="00BF6F99" w:rsidRDefault="00BF6F99" w:rsidP="00BF6F99">
      <w:pPr>
        <w:rPr>
          <w:lang w:val="en-GB" w:eastAsia="fr-FR"/>
        </w:rPr>
      </w:pPr>
    </w:p>
    <w:p w14:paraId="7D08E78E" w14:textId="26C95564" w:rsidR="001E70E4" w:rsidRDefault="001E70E4" w:rsidP="00BF6F99">
      <w:pPr>
        <w:rPr>
          <w:lang w:val="en-GB" w:eastAsia="fr-FR"/>
        </w:rPr>
      </w:pPr>
    </w:p>
    <w:p w14:paraId="14DD9AC6" w14:textId="2D9A0171" w:rsidR="001E70E4" w:rsidRDefault="001E70E4" w:rsidP="00BF6F99">
      <w:pPr>
        <w:rPr>
          <w:lang w:val="en-GB" w:eastAsia="fr-FR"/>
        </w:rPr>
      </w:pPr>
    </w:p>
    <w:p w14:paraId="08362512" w14:textId="3344A570" w:rsidR="001E70E4" w:rsidRDefault="001E70E4" w:rsidP="00BF6F99">
      <w:pPr>
        <w:rPr>
          <w:lang w:val="en-GB" w:eastAsia="fr-FR"/>
        </w:rPr>
      </w:pPr>
    </w:p>
    <w:p w14:paraId="6B8B8C08" w14:textId="77777777" w:rsidR="001E70E4" w:rsidRDefault="001E70E4" w:rsidP="00BF6F99">
      <w:pPr>
        <w:rPr>
          <w:lang w:val="en-GB" w:eastAsia="fr-FR"/>
        </w:rPr>
      </w:pPr>
    </w:p>
    <w:p w14:paraId="393436E7" w14:textId="7DB36A3E" w:rsidR="00BF6F99" w:rsidRDefault="00BF6F99" w:rsidP="00BF6F99">
      <w:pPr>
        <w:tabs>
          <w:tab w:val="left" w:pos="1912"/>
        </w:tabs>
        <w:rPr>
          <w:lang w:val="en-GB" w:eastAsia="fr-FR"/>
        </w:rPr>
      </w:pPr>
      <w:r>
        <w:rPr>
          <w:lang w:val="en-GB" w:eastAsia="fr-FR"/>
        </w:rPr>
        <w:tab/>
      </w:r>
    </w:p>
    <w:p w14:paraId="7229689A" w14:textId="233CFC6A" w:rsidR="00BF6F99" w:rsidRDefault="00BF6F99" w:rsidP="00BF6F99">
      <w:pPr>
        <w:rPr>
          <w:lang w:val="en-GB" w:eastAsia="fr-FR"/>
        </w:rPr>
      </w:pPr>
    </w:p>
    <w:p w14:paraId="75AC21AE" w14:textId="35431031" w:rsidR="00BF6F99" w:rsidRDefault="00BF6F99" w:rsidP="00BF6F99">
      <w:pPr>
        <w:rPr>
          <w:lang w:val="en-GB" w:eastAsia="fr-FR"/>
        </w:rPr>
      </w:pPr>
    </w:p>
    <w:p w14:paraId="1C951215" w14:textId="77777777" w:rsidR="001E70E4" w:rsidRDefault="001E70E4" w:rsidP="001E70E4">
      <w:pPr>
        <w:pStyle w:val="RfNumProcedure"/>
        <w:rPr>
          <w:lang w:val="en-GB"/>
        </w:rPr>
      </w:pPr>
      <w:r w:rsidRPr="00AC2E8F">
        <w:rPr>
          <w:lang w:val="en-GB"/>
        </w:rPr>
        <w:t>GEN-</w:t>
      </w:r>
      <w:r>
        <w:rPr>
          <w:lang w:val="en-GB"/>
        </w:rPr>
        <w:t>F24-</w:t>
      </w:r>
      <w:proofErr w:type="gramStart"/>
      <w:r>
        <w:rPr>
          <w:lang w:val="en-GB"/>
        </w:rPr>
        <w:t xml:space="preserve">3 </w:t>
      </w:r>
      <w:r w:rsidRPr="00AC2E8F">
        <w:rPr>
          <w:lang w:val="en-GB"/>
        </w:rPr>
        <w:t xml:space="preserve"> (</w:t>
      </w:r>
      <w:proofErr w:type="gramEnd"/>
      <w:r w:rsidRPr="00AC2E8F">
        <w:rPr>
          <w:lang w:val="en-GB"/>
        </w:rPr>
        <w:t>GEN-SCI-0</w:t>
      </w:r>
      <w:r>
        <w:rPr>
          <w:lang w:val="en-GB"/>
        </w:rPr>
        <w:t>03)</w:t>
      </w:r>
    </w:p>
    <w:p w14:paraId="68D0E4F1" w14:textId="2540938B" w:rsidR="00BF6F99" w:rsidRDefault="00BF6F99" w:rsidP="00BF6F99">
      <w:pPr>
        <w:rPr>
          <w:lang w:val="en-GB" w:eastAsia="fr-FR"/>
        </w:rPr>
      </w:pPr>
    </w:p>
    <w:p w14:paraId="3968F857" w14:textId="77777777" w:rsidR="000029D3" w:rsidRPr="00BF6F99" w:rsidRDefault="000029D3" w:rsidP="00BF6F99">
      <w:pPr>
        <w:rPr>
          <w:lang w:val="en-GB" w:eastAsia="fr-FR"/>
        </w:rPr>
        <w:sectPr w:rsidR="000029D3" w:rsidRPr="00BF6F99" w:rsidSect="00F32F52">
          <w:headerReference w:type="even" r:id="rId8"/>
          <w:headerReference w:type="default" r:id="rId9"/>
          <w:footerReference w:type="even" r:id="rId10"/>
          <w:footerReference w:type="default" r:id="rId11"/>
          <w:headerReference w:type="first" r:id="rId12"/>
          <w:footerReference w:type="first" r:id="rId13"/>
          <w:pgSz w:w="11907" w:h="16840" w:code="9"/>
          <w:pgMar w:top="851" w:right="851" w:bottom="851" w:left="1134" w:header="680" w:footer="850" w:gutter="0"/>
          <w:cols w:space="720"/>
          <w:docGrid w:linePitch="299"/>
        </w:sectPr>
      </w:pPr>
    </w:p>
    <w:p w14:paraId="6C854B3D" w14:textId="0F92949B" w:rsidR="00D13383" w:rsidRPr="000029D3" w:rsidRDefault="00020053" w:rsidP="00E74E91">
      <w:pPr>
        <w:pStyle w:val="Titre1"/>
        <w:numPr>
          <w:ilvl w:val="0"/>
          <w:numId w:val="20"/>
        </w:numPr>
        <w:rPr>
          <w:rFonts w:ascii="Arial" w:hAnsi="Arial" w:cs="Arial"/>
          <w:b/>
          <w:bCs/>
          <w:color w:val="auto"/>
          <w:sz w:val="22"/>
          <w:szCs w:val="22"/>
        </w:rPr>
      </w:pPr>
      <w:r w:rsidRPr="000029D3">
        <w:rPr>
          <w:rFonts w:ascii="Arial" w:hAnsi="Arial" w:cs="Arial"/>
          <w:b/>
          <w:bCs/>
          <w:color w:val="auto"/>
          <w:sz w:val="22"/>
          <w:szCs w:val="22"/>
        </w:rPr>
        <w:lastRenderedPageBreak/>
        <w:t>OPERATION « VRD »</w:t>
      </w:r>
    </w:p>
    <w:p w14:paraId="50A45E0B" w14:textId="77777777" w:rsidR="00D13383" w:rsidRPr="000029D3" w:rsidRDefault="00D13383" w:rsidP="00D13383">
      <w:pPr>
        <w:spacing w:after="0"/>
        <w:rPr>
          <w:rFonts w:ascii="Arial" w:hAnsi="Arial" w:cs="Arial"/>
        </w:rPr>
      </w:pPr>
    </w:p>
    <w:p w14:paraId="4CB8A1A4" w14:textId="77777777" w:rsidR="00D13383" w:rsidRPr="000029D3" w:rsidRDefault="00D13383" w:rsidP="00D13383">
      <w:pPr>
        <w:keepNext/>
        <w:keepLines/>
        <w:spacing w:before="40" w:after="0"/>
        <w:outlineLvl w:val="1"/>
        <w:rPr>
          <w:rFonts w:ascii="Arial" w:eastAsiaTheme="majorEastAsia" w:hAnsi="Arial" w:cs="Arial"/>
          <w:color w:val="0261A5"/>
        </w:rPr>
      </w:pPr>
      <w:bookmarkStart w:id="0" w:name="_Toc63154188"/>
      <w:bookmarkStart w:id="1" w:name="_Toc78453731"/>
      <w:bookmarkStart w:id="2" w:name="_Toc94105059"/>
      <w:r w:rsidRPr="000029D3">
        <w:rPr>
          <w:rFonts w:ascii="Arial" w:eastAsiaTheme="majorEastAsia" w:hAnsi="Arial" w:cs="Arial"/>
          <w:color w:val="0261A5"/>
        </w:rPr>
        <w:t>1.1</w:t>
      </w:r>
      <w:r w:rsidRPr="000029D3">
        <w:rPr>
          <w:rFonts w:ascii="Arial" w:eastAsiaTheme="majorEastAsia" w:hAnsi="Arial" w:cs="Arial"/>
          <w:color w:val="0261A5"/>
        </w:rPr>
        <w:tab/>
      </w:r>
      <w:bookmarkEnd w:id="0"/>
      <w:bookmarkEnd w:id="1"/>
      <w:r w:rsidRPr="000029D3">
        <w:rPr>
          <w:rFonts w:ascii="Arial" w:eastAsiaTheme="majorEastAsia" w:hAnsi="Arial" w:cs="Arial"/>
          <w:color w:val="0261A5"/>
        </w:rPr>
        <w:t>Objet de l’opération</w:t>
      </w:r>
      <w:bookmarkEnd w:id="2"/>
    </w:p>
    <w:p w14:paraId="621DDBA8" w14:textId="77777777" w:rsidR="00D13383" w:rsidRPr="000029D3" w:rsidRDefault="00D13383" w:rsidP="00D13383">
      <w:pPr>
        <w:spacing w:after="0"/>
        <w:rPr>
          <w:rFonts w:ascii="Arial" w:hAnsi="Arial" w:cs="Arial"/>
          <w:highlight w:val="yellow"/>
        </w:rPr>
      </w:pPr>
    </w:p>
    <w:p w14:paraId="2E809606" w14:textId="77777777" w:rsidR="002F59F1" w:rsidRPr="000029D3" w:rsidRDefault="002F59F1" w:rsidP="00D13383">
      <w:pPr>
        <w:rPr>
          <w:rFonts w:ascii="Arial" w:hAnsi="Arial" w:cs="Arial"/>
        </w:rPr>
      </w:pPr>
      <w:r w:rsidRPr="000029D3">
        <w:rPr>
          <w:rFonts w:ascii="Arial" w:hAnsi="Arial" w:cs="Arial"/>
        </w:rPr>
        <w:t xml:space="preserve">L’Office National d’Études et de Recherches Aérospatiales (ONERA), est en train de réaliser un programme immobilier dénommé PRISME </w:t>
      </w:r>
      <w:r w:rsidR="003D194C" w:rsidRPr="000029D3">
        <w:rPr>
          <w:rFonts w:ascii="Arial" w:hAnsi="Arial" w:cs="Arial"/>
        </w:rPr>
        <w:t xml:space="preserve">à </w:t>
      </w:r>
      <w:r w:rsidRPr="000029D3">
        <w:rPr>
          <w:rFonts w:ascii="Arial" w:hAnsi="Arial" w:cs="Arial"/>
        </w:rPr>
        <w:t xml:space="preserve">Palaiseau. </w:t>
      </w:r>
    </w:p>
    <w:p w14:paraId="16081D6E" w14:textId="77777777" w:rsidR="002F59F1" w:rsidRPr="000029D3" w:rsidRDefault="002F59F1" w:rsidP="00D13383">
      <w:pPr>
        <w:rPr>
          <w:rFonts w:ascii="Arial" w:hAnsi="Arial" w:cs="Arial"/>
        </w:rPr>
      </w:pPr>
      <w:r w:rsidRPr="000029D3">
        <w:rPr>
          <w:rFonts w:ascii="Arial" w:hAnsi="Arial" w:cs="Arial"/>
        </w:rPr>
        <w:t xml:space="preserve">Ce programme « Projet de Regroupement Immobilier des Sites et de Modernisation des Emprises » permettra le regroupement des sites ONERA de Meudon et Châtillon sur Palaiseau. </w:t>
      </w:r>
      <w:r w:rsidR="00D40F33" w:rsidRPr="000029D3">
        <w:rPr>
          <w:rFonts w:ascii="Arial" w:hAnsi="Arial" w:cs="Arial"/>
        </w:rPr>
        <w:t>Il comprend plusieurs projets de construction de bâtiments.</w:t>
      </w:r>
    </w:p>
    <w:p w14:paraId="505DAFBF" w14:textId="381CA6CB" w:rsidR="00A06FE0" w:rsidRPr="000029D3" w:rsidRDefault="00A06FE0" w:rsidP="00D13383">
      <w:pPr>
        <w:rPr>
          <w:rFonts w:ascii="Arial" w:hAnsi="Arial" w:cs="Arial"/>
        </w:rPr>
      </w:pPr>
      <w:r w:rsidRPr="000029D3">
        <w:rPr>
          <w:rFonts w:ascii="Arial" w:hAnsi="Arial" w:cs="Arial"/>
        </w:rPr>
        <w:t xml:space="preserve">L’ONERA réalise des études et des recherches </w:t>
      </w:r>
      <w:r w:rsidR="002F4EDB" w:rsidRPr="000029D3">
        <w:rPr>
          <w:rFonts w:ascii="Arial" w:hAnsi="Arial" w:cs="Arial"/>
        </w:rPr>
        <w:t xml:space="preserve">à l’aide de ses propres moyens expérimentaux </w:t>
      </w:r>
      <w:r w:rsidRPr="000029D3">
        <w:rPr>
          <w:rFonts w:ascii="Arial" w:hAnsi="Arial" w:cs="Arial"/>
        </w:rPr>
        <w:t>dans le</w:t>
      </w:r>
      <w:r w:rsidR="002F4EDB" w:rsidRPr="000029D3">
        <w:rPr>
          <w:rFonts w:ascii="Arial" w:hAnsi="Arial" w:cs="Arial"/>
        </w:rPr>
        <w:t>s</w:t>
      </w:r>
      <w:r w:rsidRPr="000029D3">
        <w:rPr>
          <w:rFonts w:ascii="Arial" w:hAnsi="Arial" w:cs="Arial"/>
        </w:rPr>
        <w:t xml:space="preserve"> secteur</w:t>
      </w:r>
      <w:r w:rsidR="002F4EDB" w:rsidRPr="000029D3">
        <w:rPr>
          <w:rFonts w:ascii="Arial" w:hAnsi="Arial" w:cs="Arial"/>
        </w:rPr>
        <w:t>s</w:t>
      </w:r>
      <w:r w:rsidRPr="000029D3">
        <w:rPr>
          <w:rFonts w:ascii="Arial" w:hAnsi="Arial" w:cs="Arial"/>
        </w:rPr>
        <w:t xml:space="preserve"> de </w:t>
      </w:r>
      <w:r w:rsidR="00B31FFD" w:rsidRPr="000029D3">
        <w:rPr>
          <w:rFonts w:ascii="Arial" w:hAnsi="Arial" w:cs="Arial"/>
        </w:rPr>
        <w:t xml:space="preserve">la défense, </w:t>
      </w:r>
      <w:r w:rsidRPr="000029D3">
        <w:rPr>
          <w:rFonts w:ascii="Arial" w:hAnsi="Arial" w:cs="Arial"/>
        </w:rPr>
        <w:t>l’aéro</w:t>
      </w:r>
      <w:r w:rsidR="002F4EDB" w:rsidRPr="000029D3">
        <w:rPr>
          <w:rFonts w:ascii="Arial" w:hAnsi="Arial" w:cs="Arial"/>
        </w:rPr>
        <w:t>nautique</w:t>
      </w:r>
      <w:r w:rsidR="00B31FFD" w:rsidRPr="000029D3">
        <w:rPr>
          <w:rFonts w:ascii="Arial" w:hAnsi="Arial" w:cs="Arial"/>
        </w:rPr>
        <w:t xml:space="preserve"> et</w:t>
      </w:r>
      <w:r w:rsidR="002F4EDB" w:rsidRPr="000029D3">
        <w:rPr>
          <w:rFonts w:ascii="Arial" w:hAnsi="Arial" w:cs="Arial"/>
        </w:rPr>
        <w:t xml:space="preserve"> l’espace</w:t>
      </w:r>
      <w:r w:rsidRPr="000029D3">
        <w:rPr>
          <w:rFonts w:ascii="Arial" w:hAnsi="Arial" w:cs="Arial"/>
        </w:rPr>
        <w:t xml:space="preserve">. </w:t>
      </w:r>
    </w:p>
    <w:p w14:paraId="352C015D" w14:textId="77777777" w:rsidR="00530FF2" w:rsidRPr="000029D3" w:rsidRDefault="005972D7" w:rsidP="00D13383">
      <w:pPr>
        <w:rPr>
          <w:rFonts w:ascii="Arial" w:hAnsi="Arial" w:cs="Arial"/>
        </w:rPr>
      </w:pPr>
      <w:r w:rsidRPr="000029D3">
        <w:rPr>
          <w:rFonts w:ascii="Arial" w:hAnsi="Arial" w:cs="Arial"/>
        </w:rPr>
        <w:t>L</w:t>
      </w:r>
      <w:r w:rsidR="002F59F1" w:rsidRPr="000029D3">
        <w:rPr>
          <w:rFonts w:ascii="Arial" w:hAnsi="Arial" w:cs="Arial"/>
        </w:rPr>
        <w:t>e site de Palaiseau</w:t>
      </w:r>
      <w:r w:rsidRPr="000029D3">
        <w:rPr>
          <w:rFonts w:ascii="Arial" w:hAnsi="Arial" w:cs="Arial"/>
        </w:rPr>
        <w:t xml:space="preserve"> comprend un</w:t>
      </w:r>
      <w:r w:rsidR="002F59F1" w:rsidRPr="000029D3">
        <w:rPr>
          <w:rFonts w:ascii="Arial" w:hAnsi="Arial" w:cs="Arial"/>
        </w:rPr>
        <w:t xml:space="preserve"> </w:t>
      </w:r>
      <w:r w:rsidRPr="000029D3">
        <w:rPr>
          <w:rFonts w:ascii="Arial" w:hAnsi="Arial" w:cs="Arial"/>
        </w:rPr>
        <w:t>terrain clos d’une superficie</w:t>
      </w:r>
      <w:r w:rsidR="00555BE8" w:rsidRPr="000029D3">
        <w:rPr>
          <w:rFonts w:ascii="Arial" w:hAnsi="Arial" w:cs="Arial"/>
        </w:rPr>
        <w:t xml:space="preserve"> d</w:t>
      </w:r>
      <w:r w:rsidR="00A96307" w:rsidRPr="000029D3">
        <w:rPr>
          <w:rFonts w:ascii="Arial" w:hAnsi="Arial" w:cs="Arial"/>
        </w:rPr>
        <w:t xml:space="preserve">’un peu plus de </w:t>
      </w:r>
      <w:r w:rsidR="00555BE8" w:rsidRPr="000029D3">
        <w:rPr>
          <w:rFonts w:ascii="Arial" w:hAnsi="Arial" w:cs="Arial"/>
        </w:rPr>
        <w:t xml:space="preserve">16 ha, situé sur l’emprise d’un </w:t>
      </w:r>
      <w:r w:rsidRPr="000029D3">
        <w:rPr>
          <w:rFonts w:ascii="Arial" w:hAnsi="Arial" w:cs="Arial"/>
        </w:rPr>
        <w:t xml:space="preserve">ancien fort militaire de 1870. Le terrain clos est une Zone à Régime Restrictif (ZRR) où l’accès est réglementé. </w:t>
      </w:r>
    </w:p>
    <w:p w14:paraId="743D117E" w14:textId="2C430756" w:rsidR="00555BE8" w:rsidRPr="000029D3" w:rsidRDefault="005972D7" w:rsidP="00D13383">
      <w:pPr>
        <w:rPr>
          <w:rFonts w:ascii="Arial" w:hAnsi="Arial" w:cs="Arial"/>
        </w:rPr>
      </w:pPr>
      <w:r w:rsidRPr="000029D3">
        <w:rPr>
          <w:rFonts w:ascii="Arial" w:hAnsi="Arial" w:cs="Arial"/>
        </w:rPr>
        <w:t xml:space="preserve">Sur ce site </w:t>
      </w:r>
      <w:r w:rsidR="002F59F1" w:rsidRPr="000029D3">
        <w:rPr>
          <w:rFonts w:ascii="Arial" w:hAnsi="Arial" w:cs="Arial"/>
        </w:rPr>
        <w:t xml:space="preserve">des travaux de VRD </w:t>
      </w:r>
      <w:r w:rsidR="00555BE8" w:rsidRPr="000029D3">
        <w:rPr>
          <w:rFonts w:ascii="Arial" w:hAnsi="Arial" w:cs="Arial"/>
        </w:rPr>
        <w:t xml:space="preserve">sont nécessaires pour accueillir ce programme immobilier et </w:t>
      </w:r>
      <w:r w:rsidR="009A76EA" w:rsidRPr="000029D3">
        <w:rPr>
          <w:rFonts w:ascii="Arial" w:hAnsi="Arial" w:cs="Arial"/>
        </w:rPr>
        <w:t>adapter</w:t>
      </w:r>
      <w:r w:rsidR="00555BE8" w:rsidRPr="000029D3">
        <w:rPr>
          <w:rFonts w:ascii="Arial" w:hAnsi="Arial" w:cs="Arial"/>
        </w:rPr>
        <w:t xml:space="preserve"> le patrimoine</w:t>
      </w:r>
      <w:r w:rsidR="009A76EA" w:rsidRPr="000029D3">
        <w:rPr>
          <w:rFonts w:ascii="Arial" w:hAnsi="Arial" w:cs="Arial"/>
        </w:rPr>
        <w:t xml:space="preserve"> et les infrastructures</w:t>
      </w:r>
      <w:r w:rsidR="00555BE8" w:rsidRPr="000029D3">
        <w:rPr>
          <w:rFonts w:ascii="Arial" w:hAnsi="Arial" w:cs="Arial"/>
        </w:rPr>
        <w:t>.</w:t>
      </w:r>
      <w:r w:rsidR="00530FF2" w:rsidRPr="000029D3">
        <w:rPr>
          <w:rFonts w:ascii="Arial" w:hAnsi="Arial" w:cs="Arial"/>
        </w:rPr>
        <w:t xml:space="preserve"> </w:t>
      </w:r>
      <w:r w:rsidR="00555BE8" w:rsidRPr="000029D3">
        <w:rPr>
          <w:rFonts w:ascii="Arial" w:hAnsi="Arial" w:cs="Arial"/>
          <w:b/>
        </w:rPr>
        <w:t>L’ONERA lance une consultation pour la maitrise d’œuvre de ces travaux de VRD</w:t>
      </w:r>
      <w:r w:rsidR="00853056" w:rsidRPr="000029D3">
        <w:rPr>
          <w:rFonts w:ascii="Arial" w:hAnsi="Arial" w:cs="Arial"/>
          <w:b/>
        </w:rPr>
        <w:t xml:space="preserve"> qui comprennent également le</w:t>
      </w:r>
      <w:r w:rsidR="00FF267A" w:rsidRPr="000029D3">
        <w:rPr>
          <w:rFonts w:ascii="Arial" w:hAnsi="Arial" w:cs="Arial"/>
          <w:b/>
        </w:rPr>
        <w:t xml:space="preserve">s infrastructures jusqu’à l’intérieur </w:t>
      </w:r>
      <w:r w:rsidR="00853056" w:rsidRPr="000029D3">
        <w:rPr>
          <w:rFonts w:ascii="Arial" w:hAnsi="Arial" w:cs="Arial"/>
          <w:b/>
        </w:rPr>
        <w:t xml:space="preserve">des </w:t>
      </w:r>
      <w:r w:rsidR="00D9630E" w:rsidRPr="000029D3">
        <w:rPr>
          <w:rFonts w:ascii="Arial" w:hAnsi="Arial" w:cs="Arial"/>
          <w:b/>
        </w:rPr>
        <w:t xml:space="preserve">bâtiments </w:t>
      </w:r>
      <w:r w:rsidR="00853056" w:rsidRPr="000029D3">
        <w:rPr>
          <w:rFonts w:ascii="Arial" w:hAnsi="Arial" w:cs="Arial"/>
          <w:b/>
        </w:rPr>
        <w:t>existants</w:t>
      </w:r>
      <w:r w:rsidR="00452C8D" w:rsidRPr="000029D3">
        <w:rPr>
          <w:rFonts w:ascii="Arial" w:hAnsi="Arial" w:cs="Arial"/>
          <w:b/>
        </w:rPr>
        <w:t xml:space="preserve"> </w:t>
      </w:r>
      <w:r w:rsidR="00D9630E" w:rsidRPr="000029D3">
        <w:rPr>
          <w:rFonts w:ascii="Arial" w:hAnsi="Arial" w:cs="Arial"/>
          <w:b/>
        </w:rPr>
        <w:t xml:space="preserve">/ </w:t>
      </w:r>
      <w:r w:rsidR="00452C8D" w:rsidRPr="000029D3">
        <w:rPr>
          <w:rFonts w:ascii="Arial" w:hAnsi="Arial" w:cs="Arial"/>
          <w:b/>
        </w:rPr>
        <w:t>projet</w:t>
      </w:r>
      <w:r w:rsidR="00D9630E" w:rsidRPr="000029D3">
        <w:rPr>
          <w:rFonts w:ascii="Arial" w:hAnsi="Arial" w:cs="Arial"/>
          <w:b/>
        </w:rPr>
        <w:t>é</w:t>
      </w:r>
      <w:r w:rsidR="00452C8D" w:rsidRPr="000029D3">
        <w:rPr>
          <w:rFonts w:ascii="Arial" w:hAnsi="Arial" w:cs="Arial"/>
          <w:b/>
        </w:rPr>
        <w:t>s</w:t>
      </w:r>
      <w:r w:rsidR="00555BE8" w:rsidRPr="000029D3">
        <w:rPr>
          <w:rFonts w:ascii="Arial" w:hAnsi="Arial" w:cs="Arial"/>
          <w:b/>
        </w:rPr>
        <w:t>.</w:t>
      </w:r>
    </w:p>
    <w:p w14:paraId="372B5B55" w14:textId="3AEB0841" w:rsidR="00D13383" w:rsidRDefault="00D13383" w:rsidP="00D13383">
      <w:pPr>
        <w:rPr>
          <w:rFonts w:ascii="Arial" w:hAnsi="Arial" w:cs="Arial"/>
        </w:rPr>
      </w:pPr>
      <w:r w:rsidRPr="000029D3">
        <w:rPr>
          <w:rFonts w:ascii="Arial" w:hAnsi="Arial" w:cs="Arial"/>
        </w:rPr>
        <w:t>L’ONERA est un établissement public à caractère industriel et commercial et à ce titre est soumis au Code de la Commande Publique</w:t>
      </w:r>
      <w:r w:rsidR="00D46561">
        <w:rPr>
          <w:rFonts w:ascii="Arial" w:hAnsi="Arial" w:cs="Arial"/>
        </w:rPr>
        <w:t xml:space="preserve"> pour l’ens</w:t>
      </w:r>
      <w:bookmarkStart w:id="3" w:name="_GoBack"/>
      <w:bookmarkEnd w:id="3"/>
      <w:r w:rsidR="00D46561">
        <w:rPr>
          <w:rFonts w:ascii="Arial" w:hAnsi="Arial" w:cs="Arial"/>
        </w:rPr>
        <w:t>emble de ses achats</w:t>
      </w:r>
      <w:r w:rsidRPr="000029D3">
        <w:rPr>
          <w:rFonts w:ascii="Arial" w:hAnsi="Arial" w:cs="Arial"/>
        </w:rPr>
        <w:t>.</w:t>
      </w:r>
    </w:p>
    <w:p w14:paraId="31722251" w14:textId="39A11DF4" w:rsidR="00D13383" w:rsidRDefault="00D13383" w:rsidP="00D13383">
      <w:pPr>
        <w:keepNext/>
        <w:keepLines/>
        <w:spacing w:before="40" w:after="0"/>
        <w:outlineLvl w:val="1"/>
        <w:rPr>
          <w:rFonts w:ascii="Arial" w:eastAsiaTheme="majorEastAsia" w:hAnsi="Arial" w:cs="Arial"/>
          <w:color w:val="0261A5"/>
        </w:rPr>
      </w:pPr>
      <w:bookmarkStart w:id="4" w:name="_Toc63154189"/>
      <w:bookmarkStart w:id="5" w:name="_Toc78453733"/>
      <w:bookmarkStart w:id="6" w:name="_Toc94105060"/>
      <w:r w:rsidRPr="000029D3">
        <w:rPr>
          <w:rFonts w:ascii="Arial" w:eastAsiaTheme="majorEastAsia" w:hAnsi="Arial" w:cs="Arial"/>
          <w:color w:val="0261A5"/>
        </w:rPr>
        <w:t>1.2</w:t>
      </w:r>
      <w:r w:rsidRPr="000029D3">
        <w:rPr>
          <w:rFonts w:ascii="Arial" w:eastAsiaTheme="majorEastAsia" w:hAnsi="Arial" w:cs="Arial"/>
          <w:color w:val="0261A5"/>
        </w:rPr>
        <w:tab/>
        <w:t>Caractéristiques principales de l’opération</w:t>
      </w:r>
      <w:bookmarkEnd w:id="4"/>
      <w:bookmarkEnd w:id="5"/>
      <w:bookmarkEnd w:id="6"/>
    </w:p>
    <w:p w14:paraId="7506E6D0" w14:textId="77777777" w:rsidR="00E74E91" w:rsidRPr="000029D3" w:rsidRDefault="00E74E91" w:rsidP="00D13383">
      <w:pPr>
        <w:keepNext/>
        <w:keepLines/>
        <w:spacing w:before="40" w:after="0"/>
        <w:outlineLvl w:val="1"/>
        <w:rPr>
          <w:rFonts w:ascii="Arial" w:eastAsiaTheme="majorEastAsia" w:hAnsi="Arial" w:cs="Arial"/>
          <w:color w:val="0261A5"/>
        </w:rPr>
      </w:pPr>
    </w:p>
    <w:p w14:paraId="029B3C39" w14:textId="77777777" w:rsidR="00D13383" w:rsidRPr="000029D3" w:rsidRDefault="00D13383" w:rsidP="00D13383">
      <w:pPr>
        <w:keepNext/>
        <w:keepLines/>
        <w:spacing w:before="60" w:after="60"/>
        <w:ind w:firstLine="708"/>
        <w:outlineLvl w:val="2"/>
        <w:rPr>
          <w:rFonts w:ascii="Arial" w:eastAsiaTheme="majorEastAsia" w:hAnsi="Arial" w:cs="Arial"/>
          <w:color w:val="0261A5"/>
        </w:rPr>
      </w:pPr>
      <w:bookmarkStart w:id="7" w:name="_Toc63154190"/>
      <w:bookmarkStart w:id="8" w:name="_Toc78453734"/>
      <w:bookmarkStart w:id="9" w:name="_Toc94105061"/>
      <w:r w:rsidRPr="000029D3">
        <w:rPr>
          <w:rFonts w:ascii="Arial" w:eastAsiaTheme="majorEastAsia" w:hAnsi="Arial" w:cs="Arial"/>
          <w:color w:val="0261A5"/>
        </w:rPr>
        <w:t>1.2.1</w:t>
      </w:r>
      <w:r w:rsidRPr="000029D3">
        <w:rPr>
          <w:rFonts w:ascii="Arial" w:eastAsiaTheme="majorEastAsia" w:hAnsi="Arial" w:cs="Arial"/>
          <w:color w:val="0261A5"/>
        </w:rPr>
        <w:tab/>
        <w:t>Planning prévisionnel de l’opération</w:t>
      </w:r>
      <w:bookmarkEnd w:id="7"/>
      <w:bookmarkEnd w:id="8"/>
      <w:bookmarkEnd w:id="9"/>
    </w:p>
    <w:p w14:paraId="18620311" w14:textId="77777777" w:rsidR="00D13383" w:rsidRPr="000029D3" w:rsidRDefault="00D13383" w:rsidP="00D13383">
      <w:pPr>
        <w:spacing w:after="0"/>
        <w:rPr>
          <w:rFonts w:ascii="Arial" w:hAnsi="Arial" w:cs="Arial"/>
        </w:rPr>
      </w:pPr>
    </w:p>
    <w:p w14:paraId="30E0BC4A" w14:textId="77777777" w:rsidR="00E74E91" w:rsidRDefault="006608AF" w:rsidP="00D13383">
      <w:pPr>
        <w:spacing w:after="0"/>
        <w:rPr>
          <w:rFonts w:ascii="Arial" w:hAnsi="Arial" w:cs="Arial"/>
        </w:rPr>
      </w:pPr>
      <w:r w:rsidRPr="00E74E91">
        <w:rPr>
          <w:rFonts w:ascii="Arial" w:hAnsi="Arial" w:cs="Arial"/>
        </w:rPr>
        <w:t>P</w:t>
      </w:r>
      <w:r w:rsidR="00D13383" w:rsidRPr="00E74E91">
        <w:rPr>
          <w:rFonts w:ascii="Arial" w:hAnsi="Arial" w:cs="Arial"/>
        </w:rPr>
        <w:t>révision</w:t>
      </w:r>
      <w:r w:rsidR="003C027E" w:rsidRPr="00E74E91">
        <w:rPr>
          <w:rFonts w:ascii="Arial" w:hAnsi="Arial" w:cs="Arial"/>
        </w:rPr>
        <w:t>nel de démarrage des études :</w:t>
      </w:r>
      <w:r w:rsidRPr="00E74E91">
        <w:rPr>
          <w:rFonts w:ascii="Arial" w:hAnsi="Arial" w:cs="Arial"/>
        </w:rPr>
        <w:tab/>
      </w:r>
    </w:p>
    <w:p w14:paraId="031C6B0A" w14:textId="606C2BFF" w:rsidR="00D13383" w:rsidRPr="003014CE" w:rsidRDefault="003C027E" w:rsidP="003014CE">
      <w:pPr>
        <w:pStyle w:val="Paragraphedeliste"/>
        <w:numPr>
          <w:ilvl w:val="0"/>
          <w:numId w:val="21"/>
        </w:numPr>
        <w:spacing w:after="0"/>
        <w:rPr>
          <w:rFonts w:ascii="Arial" w:hAnsi="Arial" w:cs="Arial"/>
        </w:rPr>
      </w:pPr>
      <w:proofErr w:type="gramStart"/>
      <w:r w:rsidRPr="003014CE">
        <w:rPr>
          <w:rFonts w:ascii="Arial" w:hAnsi="Arial" w:cs="Arial"/>
          <w:bCs/>
        </w:rPr>
        <w:t>dès</w:t>
      </w:r>
      <w:proofErr w:type="gramEnd"/>
      <w:r w:rsidRPr="003014CE">
        <w:rPr>
          <w:rFonts w:ascii="Arial" w:hAnsi="Arial" w:cs="Arial"/>
          <w:bCs/>
        </w:rPr>
        <w:t xml:space="preserve"> attribution d</w:t>
      </w:r>
      <w:r w:rsidR="006A7F72" w:rsidRPr="003014CE">
        <w:rPr>
          <w:rFonts w:ascii="Arial" w:hAnsi="Arial" w:cs="Arial"/>
          <w:bCs/>
        </w:rPr>
        <w:t>u marché de maitrise d’œuvre (0</w:t>
      </w:r>
      <w:r w:rsidR="00BD730C" w:rsidRPr="003014CE">
        <w:rPr>
          <w:rFonts w:ascii="Arial" w:hAnsi="Arial" w:cs="Arial"/>
          <w:bCs/>
        </w:rPr>
        <w:t>9</w:t>
      </w:r>
      <w:r w:rsidRPr="003014CE">
        <w:rPr>
          <w:rFonts w:ascii="Arial" w:hAnsi="Arial" w:cs="Arial"/>
          <w:bCs/>
        </w:rPr>
        <w:t xml:space="preserve">/ </w:t>
      </w:r>
      <w:r w:rsidR="00D13383" w:rsidRPr="003014CE">
        <w:rPr>
          <w:rFonts w:ascii="Arial" w:hAnsi="Arial" w:cs="Arial"/>
          <w:bCs/>
        </w:rPr>
        <w:t>202</w:t>
      </w:r>
      <w:r w:rsidRPr="003014CE">
        <w:rPr>
          <w:rFonts w:ascii="Arial" w:hAnsi="Arial" w:cs="Arial"/>
          <w:bCs/>
        </w:rPr>
        <w:t>6)</w:t>
      </w:r>
      <w:r w:rsidR="00D13383" w:rsidRPr="003014CE">
        <w:rPr>
          <w:rFonts w:ascii="Arial" w:hAnsi="Arial" w:cs="Arial"/>
          <w:bCs/>
        </w:rPr>
        <w:t>.</w:t>
      </w:r>
    </w:p>
    <w:p w14:paraId="0D429E32" w14:textId="77777777" w:rsidR="003014CE" w:rsidRDefault="003C027E" w:rsidP="003014CE">
      <w:pPr>
        <w:spacing w:after="0"/>
        <w:rPr>
          <w:rFonts w:ascii="Arial" w:hAnsi="Arial" w:cs="Arial"/>
        </w:rPr>
      </w:pPr>
      <w:r w:rsidRPr="00E74E91">
        <w:rPr>
          <w:rFonts w:ascii="Arial" w:hAnsi="Arial" w:cs="Arial"/>
        </w:rPr>
        <w:t>Travaux</w:t>
      </w:r>
      <w:r w:rsidR="006608AF" w:rsidRPr="00E74E91">
        <w:rPr>
          <w:rFonts w:ascii="Arial" w:hAnsi="Arial" w:cs="Arial"/>
        </w:rPr>
        <w:t xml:space="preserve"> de VRD</w:t>
      </w:r>
      <w:r w:rsidRPr="00E74E91">
        <w:rPr>
          <w:rFonts w:ascii="Arial" w:hAnsi="Arial" w:cs="Arial"/>
        </w:rPr>
        <w:t xml:space="preserve"> à phaser avec les travaux de</w:t>
      </w:r>
      <w:r w:rsidR="006608AF" w:rsidRPr="00E74E91">
        <w:rPr>
          <w:rFonts w:ascii="Arial" w:hAnsi="Arial" w:cs="Arial"/>
        </w:rPr>
        <w:t xml:space="preserve"> construction de</w:t>
      </w:r>
      <w:r w:rsidRPr="00E74E91">
        <w:rPr>
          <w:rFonts w:ascii="Arial" w:hAnsi="Arial" w:cs="Arial"/>
        </w:rPr>
        <w:t xml:space="preserve">s projets PRISME : </w:t>
      </w:r>
    </w:p>
    <w:p w14:paraId="4AE9DB8E" w14:textId="55893EFF" w:rsidR="00EA1F21" w:rsidRPr="003014CE" w:rsidRDefault="00EA1F21" w:rsidP="003014CE">
      <w:pPr>
        <w:pStyle w:val="Paragraphedeliste"/>
        <w:numPr>
          <w:ilvl w:val="0"/>
          <w:numId w:val="21"/>
        </w:numPr>
        <w:spacing w:after="0"/>
        <w:rPr>
          <w:rFonts w:ascii="Arial" w:hAnsi="Arial" w:cs="Arial"/>
        </w:rPr>
      </w:pPr>
      <w:proofErr w:type="gramStart"/>
      <w:r w:rsidRPr="003014CE">
        <w:rPr>
          <w:rFonts w:ascii="Arial" w:hAnsi="Arial" w:cs="Arial"/>
        </w:rPr>
        <w:t>en</w:t>
      </w:r>
      <w:proofErr w:type="gramEnd"/>
      <w:r w:rsidRPr="003014CE">
        <w:rPr>
          <w:rFonts w:ascii="Arial" w:hAnsi="Arial" w:cs="Arial"/>
        </w:rPr>
        <w:t xml:space="preserve"> cours et jusque </w:t>
      </w:r>
      <w:r w:rsidR="00654C38" w:rsidRPr="003014CE">
        <w:rPr>
          <w:rFonts w:ascii="Arial" w:hAnsi="Arial" w:cs="Arial"/>
        </w:rPr>
        <w:t xml:space="preserve">courant </w:t>
      </w:r>
      <w:r w:rsidR="006608AF" w:rsidRPr="003014CE">
        <w:rPr>
          <w:rFonts w:ascii="Arial" w:hAnsi="Arial" w:cs="Arial"/>
        </w:rPr>
        <w:t>2028</w:t>
      </w:r>
    </w:p>
    <w:p w14:paraId="1AF0897C" w14:textId="77777777" w:rsidR="003014CE" w:rsidRDefault="006608AF" w:rsidP="003014CE">
      <w:pPr>
        <w:spacing w:after="0"/>
        <w:rPr>
          <w:rFonts w:ascii="Arial" w:hAnsi="Arial" w:cs="Arial"/>
        </w:rPr>
      </w:pPr>
      <w:r w:rsidRPr="00E74E91">
        <w:rPr>
          <w:rFonts w:ascii="Arial" w:hAnsi="Arial" w:cs="Arial"/>
        </w:rPr>
        <w:t>Notamment</w:t>
      </w:r>
      <w:r w:rsidR="003C027E" w:rsidRPr="00E74E91">
        <w:rPr>
          <w:rFonts w:ascii="Arial" w:hAnsi="Arial" w:cs="Arial"/>
        </w:rPr>
        <w:t xml:space="preserve"> avec les projets D2 et EST</w:t>
      </w:r>
      <w:r w:rsidRPr="00E74E91">
        <w:rPr>
          <w:rFonts w:ascii="Arial" w:hAnsi="Arial" w:cs="Arial"/>
        </w:rPr>
        <w:t xml:space="preserve"> : </w:t>
      </w:r>
    </w:p>
    <w:p w14:paraId="649298D2" w14:textId="193ED7FB" w:rsidR="003C027E" w:rsidRPr="003014CE" w:rsidRDefault="006608AF" w:rsidP="003014CE">
      <w:pPr>
        <w:pStyle w:val="Paragraphedeliste"/>
        <w:numPr>
          <w:ilvl w:val="0"/>
          <w:numId w:val="21"/>
        </w:numPr>
        <w:spacing w:after="0"/>
        <w:rPr>
          <w:rFonts w:ascii="Arial" w:hAnsi="Arial" w:cs="Arial"/>
        </w:rPr>
      </w:pPr>
      <w:proofErr w:type="gramStart"/>
      <w:r w:rsidRPr="003014CE">
        <w:rPr>
          <w:rFonts w:ascii="Arial" w:hAnsi="Arial" w:cs="Arial"/>
        </w:rPr>
        <w:t>de</w:t>
      </w:r>
      <w:proofErr w:type="gramEnd"/>
      <w:r w:rsidRPr="003014CE">
        <w:rPr>
          <w:rFonts w:ascii="Arial" w:hAnsi="Arial" w:cs="Arial"/>
        </w:rPr>
        <w:t xml:space="preserve"> courant d’année 2026 à </w:t>
      </w:r>
      <w:r w:rsidR="00654C38" w:rsidRPr="003014CE">
        <w:rPr>
          <w:rFonts w:ascii="Arial" w:hAnsi="Arial" w:cs="Arial"/>
        </w:rPr>
        <w:t xml:space="preserve">courant </w:t>
      </w:r>
      <w:r w:rsidRPr="003014CE">
        <w:rPr>
          <w:rFonts w:ascii="Arial" w:hAnsi="Arial" w:cs="Arial"/>
        </w:rPr>
        <w:t>2028</w:t>
      </w:r>
    </w:p>
    <w:p w14:paraId="66FD94C4" w14:textId="21CFF91E" w:rsidR="006608AF" w:rsidRDefault="006608AF" w:rsidP="006608AF">
      <w:pPr>
        <w:spacing w:after="0"/>
        <w:rPr>
          <w:rFonts w:ascii="Arial" w:hAnsi="Arial" w:cs="Arial"/>
        </w:rPr>
      </w:pPr>
      <w:r w:rsidRPr="00E74E91">
        <w:rPr>
          <w:rFonts w:ascii="Arial" w:hAnsi="Arial" w:cs="Arial"/>
        </w:rPr>
        <w:t xml:space="preserve">Les travaux de VRD pourront </w:t>
      </w:r>
      <w:r w:rsidR="0054771E" w:rsidRPr="00E74E91">
        <w:rPr>
          <w:rFonts w:ascii="Arial" w:hAnsi="Arial" w:cs="Arial"/>
        </w:rPr>
        <w:t>être concomitants avec certains</w:t>
      </w:r>
      <w:r w:rsidRPr="00E74E91">
        <w:rPr>
          <w:rFonts w:ascii="Arial" w:hAnsi="Arial" w:cs="Arial"/>
        </w:rPr>
        <w:t xml:space="preserve"> projets PRISME</w:t>
      </w:r>
      <w:r w:rsidR="0054771E" w:rsidRPr="00E74E91">
        <w:rPr>
          <w:rFonts w:ascii="Arial" w:hAnsi="Arial" w:cs="Arial"/>
        </w:rPr>
        <w:t>, ou se dérouler avant / après</w:t>
      </w:r>
      <w:r w:rsidRPr="00E74E91">
        <w:rPr>
          <w:rFonts w:ascii="Arial" w:hAnsi="Arial" w:cs="Arial"/>
        </w:rPr>
        <w:t>.</w:t>
      </w:r>
    </w:p>
    <w:p w14:paraId="4294CB57" w14:textId="77777777" w:rsidR="00E74E91" w:rsidRPr="00E74E91" w:rsidRDefault="00E74E91" w:rsidP="006608AF">
      <w:pPr>
        <w:spacing w:after="0"/>
        <w:rPr>
          <w:rFonts w:ascii="Arial" w:hAnsi="Arial" w:cs="Arial"/>
        </w:rPr>
      </w:pPr>
    </w:p>
    <w:p w14:paraId="2692330A" w14:textId="60C0630C" w:rsidR="00D13383" w:rsidRPr="000029D3" w:rsidRDefault="00D13383" w:rsidP="00D13383">
      <w:pPr>
        <w:keepNext/>
        <w:keepLines/>
        <w:spacing w:before="60" w:after="60"/>
        <w:ind w:firstLine="708"/>
        <w:outlineLvl w:val="2"/>
        <w:rPr>
          <w:rFonts w:ascii="Arial" w:eastAsiaTheme="majorEastAsia" w:hAnsi="Arial" w:cs="Arial"/>
          <w:color w:val="0261A5"/>
        </w:rPr>
      </w:pPr>
      <w:bookmarkStart w:id="10" w:name="_Ref31457833"/>
      <w:bookmarkStart w:id="11" w:name="_Toc63154191"/>
      <w:bookmarkStart w:id="12" w:name="_Toc78453735"/>
      <w:bookmarkStart w:id="13" w:name="_Toc94105062"/>
      <w:r w:rsidRPr="000029D3">
        <w:rPr>
          <w:rFonts w:ascii="Arial" w:eastAsiaTheme="majorEastAsia" w:hAnsi="Arial" w:cs="Arial"/>
          <w:color w:val="0261A5"/>
        </w:rPr>
        <w:t>1.2.2</w:t>
      </w:r>
      <w:r w:rsidRPr="000029D3">
        <w:rPr>
          <w:rFonts w:ascii="Arial" w:eastAsiaTheme="majorEastAsia" w:hAnsi="Arial" w:cs="Arial"/>
          <w:color w:val="0261A5"/>
        </w:rPr>
        <w:tab/>
      </w:r>
      <w:r w:rsidR="004609A6" w:rsidRPr="000029D3">
        <w:rPr>
          <w:rFonts w:ascii="Arial" w:eastAsiaTheme="majorEastAsia" w:hAnsi="Arial" w:cs="Arial"/>
          <w:color w:val="0261A5"/>
        </w:rPr>
        <w:t>Coût</w:t>
      </w:r>
      <w:r w:rsidRPr="000029D3">
        <w:rPr>
          <w:rFonts w:ascii="Arial" w:eastAsiaTheme="majorEastAsia" w:hAnsi="Arial" w:cs="Arial"/>
          <w:color w:val="0261A5"/>
        </w:rPr>
        <w:t xml:space="preserve"> des travaux</w:t>
      </w:r>
      <w:bookmarkEnd w:id="10"/>
      <w:bookmarkEnd w:id="11"/>
      <w:bookmarkEnd w:id="12"/>
      <w:bookmarkEnd w:id="13"/>
    </w:p>
    <w:p w14:paraId="77410CD6" w14:textId="1DAEDB14" w:rsidR="00BD1AD6" w:rsidRDefault="00BD1AD6" w:rsidP="00820AD6">
      <w:pPr>
        <w:spacing w:before="120" w:after="0"/>
        <w:rPr>
          <w:rFonts w:ascii="Arial" w:hAnsi="Arial" w:cs="Arial"/>
        </w:rPr>
      </w:pPr>
      <w:r w:rsidRPr="000029D3">
        <w:rPr>
          <w:rFonts w:ascii="Arial" w:hAnsi="Arial" w:cs="Arial"/>
        </w:rPr>
        <w:t xml:space="preserve">Le budget </w:t>
      </w:r>
      <w:r w:rsidR="000D7AF2" w:rsidRPr="000029D3">
        <w:rPr>
          <w:rFonts w:ascii="Arial" w:hAnsi="Arial" w:cs="Arial"/>
        </w:rPr>
        <w:t>prévisionnel</w:t>
      </w:r>
      <w:r w:rsidR="00E756BA" w:rsidRPr="000029D3">
        <w:rPr>
          <w:rFonts w:ascii="Arial" w:hAnsi="Arial" w:cs="Arial"/>
        </w:rPr>
        <w:t xml:space="preserve"> pour les travaux</w:t>
      </w:r>
      <w:r w:rsidRPr="000029D3">
        <w:rPr>
          <w:rFonts w:ascii="Arial" w:hAnsi="Arial" w:cs="Arial"/>
        </w:rPr>
        <w:t xml:space="preserve"> est de : </w:t>
      </w:r>
      <w:r w:rsidR="008B5BF5" w:rsidRPr="000029D3">
        <w:rPr>
          <w:rFonts w:ascii="Arial" w:hAnsi="Arial" w:cs="Arial"/>
          <w:b/>
          <w:bCs/>
        </w:rPr>
        <w:t>1,6 millions</w:t>
      </w:r>
      <w:r w:rsidR="008B5BF5" w:rsidRPr="000029D3">
        <w:rPr>
          <w:rFonts w:ascii="Arial" w:hAnsi="Arial" w:cs="Arial"/>
        </w:rPr>
        <w:t xml:space="preserve"> € HT</w:t>
      </w:r>
      <w:r w:rsidR="00E74E91">
        <w:rPr>
          <w:rFonts w:ascii="Arial" w:hAnsi="Arial" w:cs="Arial"/>
        </w:rPr>
        <w:t>.</w:t>
      </w:r>
    </w:p>
    <w:p w14:paraId="58175A2B" w14:textId="77777777" w:rsidR="00E74E91" w:rsidRPr="000029D3" w:rsidRDefault="00E74E91" w:rsidP="00D13383">
      <w:pPr>
        <w:spacing w:after="0"/>
        <w:rPr>
          <w:rFonts w:ascii="Arial" w:hAnsi="Arial" w:cs="Arial"/>
        </w:rPr>
      </w:pPr>
    </w:p>
    <w:p w14:paraId="068E9C33" w14:textId="77777777" w:rsidR="00D13383" w:rsidRPr="000029D3" w:rsidRDefault="00D13383" w:rsidP="00D13383">
      <w:pPr>
        <w:keepNext/>
        <w:keepLines/>
        <w:numPr>
          <w:ilvl w:val="2"/>
          <w:numId w:val="0"/>
        </w:numPr>
        <w:spacing w:before="60" w:after="60"/>
        <w:ind w:firstLine="708"/>
        <w:outlineLvl w:val="2"/>
        <w:rPr>
          <w:rFonts w:ascii="Arial" w:eastAsiaTheme="majorEastAsia" w:hAnsi="Arial" w:cs="Arial"/>
          <w:color w:val="0261A5"/>
        </w:rPr>
      </w:pPr>
      <w:bookmarkStart w:id="14" w:name="_Toc63154192"/>
      <w:bookmarkStart w:id="15" w:name="_Toc78453736"/>
      <w:bookmarkStart w:id="16" w:name="_Toc94105063"/>
      <w:r w:rsidRPr="000029D3">
        <w:rPr>
          <w:rFonts w:ascii="Arial" w:eastAsiaTheme="majorEastAsia" w:hAnsi="Arial" w:cs="Arial"/>
          <w:color w:val="0261A5"/>
        </w:rPr>
        <w:t>1.2.3</w:t>
      </w:r>
      <w:r w:rsidRPr="000029D3">
        <w:rPr>
          <w:rFonts w:ascii="Arial" w:eastAsiaTheme="majorEastAsia" w:hAnsi="Arial" w:cs="Arial"/>
          <w:color w:val="0261A5"/>
        </w:rPr>
        <w:tab/>
        <w:t>Domaine</w:t>
      </w:r>
      <w:bookmarkEnd w:id="14"/>
      <w:bookmarkEnd w:id="15"/>
      <w:bookmarkEnd w:id="16"/>
    </w:p>
    <w:p w14:paraId="4704CA4C" w14:textId="77777777" w:rsidR="00D13383" w:rsidRPr="000029D3" w:rsidRDefault="00B418E2" w:rsidP="00D13383">
      <w:pPr>
        <w:spacing w:after="0"/>
        <w:rPr>
          <w:rFonts w:ascii="Arial" w:hAnsi="Arial" w:cs="Arial"/>
        </w:rPr>
      </w:pPr>
      <w:sdt>
        <w:sdtPr>
          <w:rPr>
            <w:rFonts w:ascii="Arial" w:hAnsi="Arial" w:cs="Arial"/>
          </w:rPr>
          <w:id w:val="-1656213862"/>
          <w14:checkbox>
            <w14:checked w14:val="1"/>
            <w14:checkedState w14:val="2612" w14:font="MS Gothic"/>
            <w14:uncheckedState w14:val="2610" w14:font="MS Gothic"/>
          </w14:checkbox>
        </w:sdtPr>
        <w:sdtEndPr/>
        <w:sdtContent>
          <w:r w:rsidR="00D13383" w:rsidRPr="000029D3">
            <w:rPr>
              <w:rFonts w:ascii="Segoe UI Symbol" w:eastAsia="MS Gothic" w:hAnsi="Segoe UI Symbol" w:cs="Segoe UI Symbol"/>
            </w:rPr>
            <w:t>☒</w:t>
          </w:r>
        </w:sdtContent>
      </w:sdt>
      <w:r w:rsidR="00D13383" w:rsidRPr="000029D3">
        <w:rPr>
          <w:rFonts w:ascii="Arial" w:hAnsi="Arial" w:cs="Arial"/>
        </w:rPr>
        <w:t xml:space="preserve"> Construction neuve d’infrastructures</w:t>
      </w:r>
    </w:p>
    <w:p w14:paraId="1DD1A43F" w14:textId="77777777" w:rsidR="00D13383" w:rsidRPr="000029D3" w:rsidRDefault="00B418E2" w:rsidP="00D13383">
      <w:pPr>
        <w:spacing w:after="0"/>
        <w:rPr>
          <w:rFonts w:ascii="Arial" w:hAnsi="Arial" w:cs="Arial"/>
        </w:rPr>
      </w:pPr>
      <w:sdt>
        <w:sdtPr>
          <w:rPr>
            <w:rFonts w:ascii="Arial" w:hAnsi="Arial" w:cs="Arial"/>
          </w:rPr>
          <w:id w:val="1076861890"/>
          <w14:checkbox>
            <w14:checked w14:val="1"/>
            <w14:checkedState w14:val="2612" w14:font="MS Gothic"/>
            <w14:uncheckedState w14:val="2610" w14:font="MS Gothic"/>
          </w14:checkbox>
        </w:sdtPr>
        <w:sdtEndPr/>
        <w:sdtContent>
          <w:r w:rsidR="00D13383" w:rsidRPr="000029D3">
            <w:rPr>
              <w:rFonts w:ascii="Segoe UI Symbol" w:eastAsia="MS Gothic" w:hAnsi="Segoe UI Symbol" w:cs="Segoe UI Symbol"/>
            </w:rPr>
            <w:t>☒</w:t>
          </w:r>
        </w:sdtContent>
      </w:sdt>
      <w:r w:rsidR="00D13383" w:rsidRPr="000029D3">
        <w:rPr>
          <w:rFonts w:ascii="Arial" w:hAnsi="Arial" w:cs="Arial"/>
        </w:rPr>
        <w:t xml:space="preserve"> Réhabilitation </w:t>
      </w:r>
      <w:r w:rsidR="00DA0EEB" w:rsidRPr="000029D3">
        <w:rPr>
          <w:rFonts w:ascii="Arial" w:hAnsi="Arial" w:cs="Arial"/>
        </w:rPr>
        <w:t xml:space="preserve">en </w:t>
      </w:r>
      <w:r w:rsidR="00D13383" w:rsidRPr="000029D3">
        <w:rPr>
          <w:rFonts w:ascii="Arial" w:hAnsi="Arial" w:cs="Arial"/>
        </w:rPr>
        <w:t>infrastructures</w:t>
      </w:r>
      <w:r w:rsidR="00DA0EEB" w:rsidRPr="000029D3">
        <w:rPr>
          <w:rFonts w:ascii="Arial" w:hAnsi="Arial" w:cs="Arial"/>
        </w:rPr>
        <w:t xml:space="preserve"> et bâtiments</w:t>
      </w:r>
    </w:p>
    <w:p w14:paraId="0E96C82D" w14:textId="77777777" w:rsidR="00D13383" w:rsidRPr="000029D3" w:rsidRDefault="00D13383" w:rsidP="00D13383">
      <w:pPr>
        <w:spacing w:after="0"/>
        <w:rPr>
          <w:rFonts w:ascii="Arial" w:hAnsi="Arial" w:cs="Arial"/>
        </w:rPr>
      </w:pPr>
    </w:p>
    <w:p w14:paraId="7524E773" w14:textId="77777777" w:rsidR="00EE0BA2" w:rsidRPr="000029D3" w:rsidRDefault="00EE0BA2">
      <w:pPr>
        <w:jc w:val="left"/>
        <w:rPr>
          <w:rFonts w:ascii="Arial" w:hAnsi="Arial" w:cs="Arial"/>
        </w:rPr>
      </w:pPr>
      <w:r w:rsidRPr="000029D3">
        <w:rPr>
          <w:rFonts w:ascii="Arial" w:hAnsi="Arial" w:cs="Arial"/>
        </w:rPr>
        <w:br w:type="page"/>
      </w:r>
    </w:p>
    <w:p w14:paraId="03ADBA59" w14:textId="77777777" w:rsidR="004B7D3B" w:rsidRPr="000029D3" w:rsidRDefault="004B7D3B" w:rsidP="004B7D3B">
      <w:pPr>
        <w:keepNext/>
        <w:keepLines/>
        <w:spacing w:before="40" w:after="0"/>
        <w:outlineLvl w:val="1"/>
        <w:rPr>
          <w:rFonts w:ascii="Arial" w:eastAsiaTheme="majorEastAsia" w:hAnsi="Arial" w:cs="Arial"/>
          <w:color w:val="0261A5"/>
        </w:rPr>
      </w:pPr>
      <w:bookmarkStart w:id="17" w:name="_Ref31457144"/>
      <w:bookmarkStart w:id="18" w:name="_Toc63154198"/>
      <w:bookmarkStart w:id="19" w:name="_Toc78453742"/>
      <w:bookmarkStart w:id="20" w:name="_Toc94105069"/>
      <w:r w:rsidRPr="000029D3">
        <w:rPr>
          <w:rFonts w:ascii="Arial" w:eastAsiaTheme="majorEastAsia" w:hAnsi="Arial" w:cs="Arial"/>
          <w:color w:val="0261A5"/>
        </w:rPr>
        <w:lastRenderedPageBreak/>
        <w:t>1.</w:t>
      </w:r>
      <w:r w:rsidR="00524571" w:rsidRPr="000029D3">
        <w:rPr>
          <w:rFonts w:ascii="Arial" w:eastAsiaTheme="majorEastAsia" w:hAnsi="Arial" w:cs="Arial"/>
          <w:color w:val="0261A5"/>
        </w:rPr>
        <w:t>3</w:t>
      </w:r>
      <w:r w:rsidRPr="000029D3">
        <w:rPr>
          <w:rFonts w:ascii="Arial" w:eastAsiaTheme="majorEastAsia" w:hAnsi="Arial" w:cs="Arial"/>
          <w:color w:val="0261A5"/>
        </w:rPr>
        <w:tab/>
        <w:t>Missions confiées au Maître d’œuvre</w:t>
      </w:r>
      <w:bookmarkEnd w:id="17"/>
      <w:bookmarkEnd w:id="18"/>
      <w:bookmarkEnd w:id="19"/>
      <w:bookmarkEnd w:id="20"/>
    </w:p>
    <w:p w14:paraId="79E6A8F8" w14:textId="77777777" w:rsidR="008907C4" w:rsidRPr="000029D3" w:rsidRDefault="008907C4" w:rsidP="008907C4">
      <w:pPr>
        <w:rPr>
          <w:rFonts w:ascii="Arial" w:hAnsi="Arial" w:cs="Arial"/>
        </w:rPr>
      </w:pPr>
      <w:r w:rsidRPr="000029D3">
        <w:rPr>
          <w:rFonts w:ascii="Arial" w:hAnsi="Arial" w:cs="Arial"/>
        </w:rPr>
        <w:t>Les infrastructures jusqu’à l’intérieur des bâtiments (existants/projetés) font partie du périmètre de l’opération confiée à la maitrise d’œuvre.</w:t>
      </w:r>
    </w:p>
    <w:tbl>
      <w:tblPr>
        <w:tblW w:w="8740" w:type="dxa"/>
        <w:tblCellMar>
          <w:left w:w="70" w:type="dxa"/>
          <w:right w:w="70" w:type="dxa"/>
        </w:tblCellMar>
        <w:tblLook w:val="04A0" w:firstRow="1" w:lastRow="0" w:firstColumn="1" w:lastColumn="0" w:noHBand="0" w:noVBand="1"/>
      </w:tblPr>
      <w:tblGrid>
        <w:gridCol w:w="2520"/>
        <w:gridCol w:w="6220"/>
      </w:tblGrid>
      <w:tr w:rsidR="003054A5" w:rsidRPr="000029D3" w14:paraId="49E870E0" w14:textId="77777777" w:rsidTr="0081779A">
        <w:trPr>
          <w:trHeight w:val="559"/>
        </w:trPr>
        <w:tc>
          <w:tcPr>
            <w:tcW w:w="252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CCFC473" w14:textId="77777777" w:rsidR="003054A5" w:rsidRPr="000029D3" w:rsidRDefault="003054A5" w:rsidP="003054A5">
            <w:pPr>
              <w:spacing w:after="0" w:line="240" w:lineRule="auto"/>
              <w:jc w:val="center"/>
              <w:rPr>
                <w:rFonts w:ascii="Arial" w:eastAsia="Times New Roman" w:hAnsi="Arial" w:cs="Arial"/>
                <w:b/>
                <w:bCs/>
                <w:lang w:eastAsia="fr-FR"/>
              </w:rPr>
            </w:pPr>
            <w:r w:rsidRPr="000029D3">
              <w:rPr>
                <w:rFonts w:ascii="Arial" w:eastAsia="Times New Roman" w:hAnsi="Arial" w:cs="Arial"/>
                <w:b/>
                <w:bCs/>
                <w:lang w:eastAsia="fr-FR"/>
              </w:rPr>
              <w:t>Désignation des missions</w:t>
            </w:r>
          </w:p>
        </w:tc>
        <w:tc>
          <w:tcPr>
            <w:tcW w:w="6220" w:type="dxa"/>
            <w:tcBorders>
              <w:top w:val="single" w:sz="8" w:space="0" w:color="auto"/>
              <w:left w:val="nil"/>
              <w:bottom w:val="single" w:sz="8" w:space="0" w:color="auto"/>
              <w:right w:val="single" w:sz="8" w:space="0" w:color="auto"/>
            </w:tcBorders>
            <w:shd w:val="clear" w:color="auto" w:fill="auto"/>
            <w:vAlign w:val="center"/>
            <w:hideMark/>
          </w:tcPr>
          <w:p w14:paraId="09B04234" w14:textId="77777777" w:rsidR="003054A5" w:rsidRPr="000029D3" w:rsidRDefault="003054A5" w:rsidP="0081779A">
            <w:pPr>
              <w:spacing w:after="0" w:line="240" w:lineRule="auto"/>
              <w:jc w:val="center"/>
              <w:rPr>
                <w:rFonts w:ascii="Arial" w:eastAsia="Times New Roman" w:hAnsi="Arial" w:cs="Arial"/>
                <w:b/>
                <w:bCs/>
                <w:lang w:eastAsia="fr-FR"/>
              </w:rPr>
            </w:pPr>
            <w:r w:rsidRPr="000029D3">
              <w:rPr>
                <w:rFonts w:ascii="Arial" w:eastAsia="Times New Roman" w:hAnsi="Arial" w:cs="Arial"/>
                <w:b/>
                <w:bCs/>
                <w:lang w:eastAsia="fr-FR"/>
              </w:rPr>
              <w:t>Descriptif succinct de la mission</w:t>
            </w:r>
          </w:p>
        </w:tc>
      </w:tr>
      <w:tr w:rsidR="003054A5" w:rsidRPr="000029D3" w14:paraId="396BB13C" w14:textId="77777777" w:rsidTr="000029D3">
        <w:trPr>
          <w:trHeight w:val="5796"/>
        </w:trPr>
        <w:tc>
          <w:tcPr>
            <w:tcW w:w="2520" w:type="dxa"/>
            <w:tcBorders>
              <w:top w:val="nil"/>
              <w:left w:val="single" w:sz="8" w:space="0" w:color="auto"/>
              <w:bottom w:val="single" w:sz="4" w:space="0" w:color="auto"/>
              <w:right w:val="single" w:sz="4" w:space="0" w:color="auto"/>
            </w:tcBorders>
            <w:shd w:val="clear" w:color="auto" w:fill="auto"/>
            <w:vAlign w:val="center"/>
            <w:hideMark/>
          </w:tcPr>
          <w:p w14:paraId="5566D0A0" w14:textId="77777777" w:rsidR="003054A5" w:rsidRPr="000029D3" w:rsidRDefault="003054A5" w:rsidP="003054A5">
            <w:pPr>
              <w:spacing w:after="0" w:line="240" w:lineRule="auto"/>
              <w:jc w:val="center"/>
              <w:rPr>
                <w:rFonts w:ascii="Arial" w:eastAsia="Times New Roman" w:hAnsi="Arial" w:cs="Arial"/>
                <w:b/>
                <w:bCs/>
                <w:lang w:eastAsia="fr-FR"/>
              </w:rPr>
            </w:pPr>
            <w:r w:rsidRPr="000029D3">
              <w:rPr>
                <w:rFonts w:ascii="Arial" w:eastAsia="Times New Roman" w:hAnsi="Arial" w:cs="Arial"/>
                <w:b/>
                <w:bCs/>
                <w:lang w:eastAsia="fr-FR"/>
              </w:rPr>
              <w:t>"DIAG"</w:t>
            </w:r>
          </w:p>
          <w:p w14:paraId="753F0CC0" w14:textId="3D19D66F" w:rsidR="00915EA1" w:rsidRPr="000029D3" w:rsidRDefault="00915EA1" w:rsidP="000029D3">
            <w:pPr>
              <w:spacing w:before="100" w:beforeAutospacing="1" w:after="100" w:afterAutospacing="1" w:line="240" w:lineRule="auto"/>
              <w:jc w:val="center"/>
              <w:rPr>
                <w:rFonts w:ascii="Arial" w:eastAsia="Times New Roman" w:hAnsi="Arial" w:cs="Arial"/>
                <w:lang w:eastAsia="fr-FR"/>
              </w:rPr>
            </w:pPr>
            <w:r w:rsidRPr="000029D3">
              <w:rPr>
                <w:rFonts w:ascii="Arial" w:eastAsia="Times New Roman" w:hAnsi="Arial" w:cs="Arial"/>
                <w:bCs/>
                <w:lang w:eastAsia="fr-FR"/>
              </w:rPr>
              <w:t>Diagnostic incluant études de faisabilité et scénarios chiffrés</w:t>
            </w:r>
          </w:p>
        </w:tc>
        <w:tc>
          <w:tcPr>
            <w:tcW w:w="6220" w:type="dxa"/>
            <w:tcBorders>
              <w:top w:val="nil"/>
              <w:left w:val="nil"/>
              <w:bottom w:val="single" w:sz="4" w:space="0" w:color="auto"/>
              <w:right w:val="single" w:sz="4" w:space="0" w:color="auto"/>
            </w:tcBorders>
            <w:shd w:val="clear" w:color="auto" w:fill="auto"/>
            <w:vAlign w:val="center"/>
            <w:hideMark/>
          </w:tcPr>
          <w:p w14:paraId="7C2B62AF" w14:textId="30C64059" w:rsidR="00141983" w:rsidRPr="000029D3" w:rsidRDefault="00141983" w:rsidP="000029D3">
            <w:pPr>
              <w:spacing w:before="120" w:after="100" w:afterAutospacing="1" w:line="240" w:lineRule="auto"/>
              <w:rPr>
                <w:rFonts w:ascii="Arial" w:eastAsia="Times New Roman" w:hAnsi="Arial" w:cs="Arial"/>
                <w:lang w:eastAsia="fr-FR"/>
              </w:rPr>
            </w:pPr>
            <w:r w:rsidRPr="000029D3">
              <w:rPr>
                <w:rFonts w:ascii="Arial" w:eastAsia="Times New Roman" w:hAnsi="Arial" w:cs="Arial"/>
                <w:lang w:eastAsia="fr-FR"/>
              </w:rPr>
              <w:t>Réalisation d’un diagnostic technique intégrant les études de faisabilité et l’analyse de différents scénarios, assortis d’une évaluation technique et financière.</w:t>
            </w:r>
          </w:p>
          <w:p w14:paraId="409F74AB" w14:textId="364D6597" w:rsidR="00974CDE" w:rsidRPr="000029D3" w:rsidRDefault="00974CDE" w:rsidP="000029D3">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Ce diagnostic concerne l’ensemble du site de Palaiseau</w:t>
            </w:r>
            <w:r w:rsidR="00EE66C4" w:rsidRPr="000029D3">
              <w:rPr>
                <w:rFonts w:ascii="Arial" w:eastAsia="Times New Roman" w:hAnsi="Arial" w:cs="Arial"/>
                <w:lang w:eastAsia="fr-FR"/>
              </w:rPr>
              <w:t>.</w:t>
            </w:r>
          </w:p>
          <w:p w14:paraId="2775C9D0" w14:textId="77777777" w:rsidR="00141983" w:rsidRPr="000029D3" w:rsidRDefault="00141983" w:rsidP="000029D3">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La prestation comprend notamment :</w:t>
            </w:r>
          </w:p>
          <w:p w14:paraId="3F610241" w14:textId="2A967414" w:rsidR="0011158C" w:rsidRPr="000029D3" w:rsidRDefault="0011158C" w:rsidP="000029D3">
            <w:pPr>
              <w:numPr>
                <w:ilvl w:val="0"/>
                <w:numId w:val="12"/>
              </w:numPr>
              <w:tabs>
                <w:tab w:val="clear" w:pos="720"/>
                <w:tab w:val="num" w:pos="4068"/>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l’identification</w:t>
            </w:r>
            <w:proofErr w:type="gramEnd"/>
            <w:r w:rsidRPr="000029D3">
              <w:rPr>
                <w:rFonts w:ascii="Arial" w:eastAsia="Times New Roman" w:hAnsi="Arial" w:cs="Arial"/>
                <w:lang w:eastAsia="fr-FR"/>
              </w:rPr>
              <w:t xml:space="preserve"> des contraintes techniques et fonctionnelles liées au site et aux aménagements existants ;</w:t>
            </w:r>
          </w:p>
          <w:p w14:paraId="6CCBFC50" w14:textId="0442446D" w:rsidR="00141983" w:rsidRPr="000029D3" w:rsidRDefault="00141983" w:rsidP="000029D3">
            <w:pPr>
              <w:numPr>
                <w:ilvl w:val="0"/>
                <w:numId w:val="12"/>
              </w:numPr>
              <w:tabs>
                <w:tab w:val="clear" w:pos="720"/>
                <w:tab w:val="num" w:pos="4068"/>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les</w:t>
            </w:r>
            <w:proofErr w:type="gramEnd"/>
            <w:r w:rsidRPr="000029D3">
              <w:rPr>
                <w:rFonts w:ascii="Arial" w:eastAsia="Times New Roman" w:hAnsi="Arial" w:cs="Arial"/>
                <w:lang w:eastAsia="fr-FR"/>
              </w:rPr>
              <w:t xml:space="preserve"> études géotechniques</w:t>
            </w:r>
            <w:r w:rsidR="00EE66C4" w:rsidRPr="000029D3">
              <w:rPr>
                <w:rFonts w:ascii="Arial" w:eastAsia="Times New Roman" w:hAnsi="Arial" w:cs="Arial"/>
                <w:lang w:eastAsia="fr-FR"/>
              </w:rPr>
              <w:t xml:space="preserve"> (*)</w:t>
            </w:r>
            <w:r w:rsidRPr="000029D3">
              <w:rPr>
                <w:rFonts w:ascii="Arial" w:eastAsia="Times New Roman" w:hAnsi="Arial" w:cs="Arial"/>
                <w:lang w:eastAsia="fr-FR"/>
              </w:rPr>
              <w:t xml:space="preserve"> nécessaires au diagnostic et </w:t>
            </w:r>
            <w:r w:rsidR="0011158C" w:rsidRPr="000029D3">
              <w:rPr>
                <w:rFonts w:ascii="Arial" w:eastAsia="Times New Roman" w:hAnsi="Arial" w:cs="Arial"/>
                <w:lang w:eastAsia="fr-FR"/>
              </w:rPr>
              <w:t xml:space="preserve">aux faisabilités </w:t>
            </w:r>
            <w:r w:rsidRPr="000029D3">
              <w:rPr>
                <w:rFonts w:ascii="Arial" w:eastAsia="Times New Roman" w:hAnsi="Arial" w:cs="Arial"/>
                <w:lang w:eastAsia="fr-FR"/>
              </w:rPr>
              <w:t>;</w:t>
            </w:r>
          </w:p>
          <w:p w14:paraId="2FD9FF74" w14:textId="5EF0F3D9" w:rsidR="00141983" w:rsidRPr="000029D3" w:rsidRDefault="00141983" w:rsidP="000029D3">
            <w:pPr>
              <w:numPr>
                <w:ilvl w:val="0"/>
                <w:numId w:val="12"/>
              </w:numPr>
              <w:tabs>
                <w:tab w:val="clear" w:pos="720"/>
                <w:tab w:val="num" w:pos="4068"/>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w:t>
            </w:r>
            <w:r w:rsidR="00EE66C4" w:rsidRPr="000029D3">
              <w:rPr>
                <w:rFonts w:ascii="Arial" w:eastAsia="Times New Roman" w:hAnsi="Arial" w:cs="Arial"/>
                <w:lang w:eastAsia="fr-FR"/>
              </w:rPr>
              <w:t>identification</w:t>
            </w:r>
            <w:proofErr w:type="gramEnd"/>
            <w:r w:rsidR="00EE66C4" w:rsidRPr="000029D3">
              <w:rPr>
                <w:rFonts w:ascii="Arial" w:eastAsia="Times New Roman" w:hAnsi="Arial" w:cs="Arial"/>
                <w:lang w:eastAsia="fr-FR"/>
              </w:rPr>
              <w:t xml:space="preserve"> et l’</w:t>
            </w:r>
            <w:r w:rsidRPr="000029D3">
              <w:rPr>
                <w:rFonts w:ascii="Arial" w:eastAsia="Times New Roman" w:hAnsi="Arial" w:cs="Arial"/>
                <w:lang w:eastAsia="fr-FR"/>
              </w:rPr>
              <w:t xml:space="preserve">analyse des interfaces </w:t>
            </w:r>
            <w:r w:rsidR="0011158C" w:rsidRPr="000029D3">
              <w:rPr>
                <w:rFonts w:ascii="Arial" w:eastAsia="Times New Roman" w:hAnsi="Arial" w:cs="Arial"/>
                <w:lang w:eastAsia="fr-FR"/>
              </w:rPr>
              <w:t xml:space="preserve">ainsi que </w:t>
            </w:r>
            <w:r w:rsidRPr="000029D3">
              <w:rPr>
                <w:rFonts w:ascii="Arial" w:eastAsia="Times New Roman" w:hAnsi="Arial" w:cs="Arial"/>
                <w:lang w:eastAsia="fr-FR"/>
              </w:rPr>
              <w:t xml:space="preserve">la coordination (OPC) avec les projets PRISME et les autres </w:t>
            </w:r>
            <w:r w:rsidR="0011158C" w:rsidRPr="000029D3">
              <w:rPr>
                <w:rFonts w:ascii="Arial" w:eastAsia="Times New Roman" w:hAnsi="Arial" w:cs="Arial"/>
                <w:lang w:eastAsia="fr-FR"/>
              </w:rPr>
              <w:t>projets</w:t>
            </w:r>
            <w:r w:rsidRPr="000029D3">
              <w:rPr>
                <w:rFonts w:ascii="Arial" w:eastAsia="Times New Roman" w:hAnsi="Arial" w:cs="Arial"/>
                <w:lang w:eastAsia="fr-FR"/>
              </w:rPr>
              <w:t xml:space="preserve"> du site de Palaiseau</w:t>
            </w:r>
            <w:r w:rsidR="0011158C" w:rsidRPr="000029D3">
              <w:rPr>
                <w:rFonts w:ascii="Arial" w:eastAsia="Times New Roman" w:hAnsi="Arial" w:cs="Arial"/>
                <w:lang w:eastAsia="fr-FR"/>
              </w:rPr>
              <w:t>.</w:t>
            </w:r>
          </w:p>
          <w:p w14:paraId="5929C13B" w14:textId="5CC7C18B" w:rsidR="00141983" w:rsidRPr="000029D3" w:rsidRDefault="006C660A" w:rsidP="000029D3">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Cette phase de</w:t>
            </w:r>
            <w:r w:rsidR="00141983" w:rsidRPr="000029D3">
              <w:rPr>
                <w:rFonts w:ascii="Arial" w:eastAsia="Times New Roman" w:hAnsi="Arial" w:cs="Arial"/>
                <w:lang w:eastAsia="fr-FR"/>
              </w:rPr>
              <w:t xml:space="preserve"> diagnostic comprend également :</w:t>
            </w:r>
          </w:p>
          <w:p w14:paraId="31E6E833" w14:textId="498B7C3F" w:rsidR="00141983" w:rsidRPr="000029D3" w:rsidRDefault="00141983" w:rsidP="000029D3">
            <w:pPr>
              <w:numPr>
                <w:ilvl w:val="0"/>
                <w:numId w:val="13"/>
              </w:numPr>
              <w:tabs>
                <w:tab w:val="clear" w:pos="720"/>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une</w:t>
            </w:r>
            <w:proofErr w:type="gramEnd"/>
            <w:r w:rsidRPr="000029D3">
              <w:rPr>
                <w:rFonts w:ascii="Arial" w:eastAsia="Times New Roman" w:hAnsi="Arial" w:cs="Arial"/>
                <w:lang w:eastAsia="fr-FR"/>
              </w:rPr>
              <w:t xml:space="preserve"> analyse critique du schéma des eaux pluviales (EP) existant;</w:t>
            </w:r>
          </w:p>
          <w:p w14:paraId="0266B85C" w14:textId="072A6378" w:rsidR="00141983" w:rsidRPr="000029D3" w:rsidRDefault="00141983" w:rsidP="000029D3">
            <w:pPr>
              <w:numPr>
                <w:ilvl w:val="0"/>
                <w:numId w:val="13"/>
              </w:numPr>
              <w:tabs>
                <w:tab w:val="clear" w:pos="720"/>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sa</w:t>
            </w:r>
            <w:proofErr w:type="gramEnd"/>
            <w:r w:rsidRPr="000029D3">
              <w:rPr>
                <w:rFonts w:ascii="Arial" w:eastAsia="Times New Roman" w:hAnsi="Arial" w:cs="Arial"/>
                <w:lang w:eastAsia="fr-FR"/>
              </w:rPr>
              <w:t xml:space="preserve"> mise à jour au regard de </w:t>
            </w:r>
            <w:r w:rsidR="006C660A" w:rsidRPr="000029D3">
              <w:rPr>
                <w:rFonts w:ascii="Arial" w:eastAsia="Times New Roman" w:hAnsi="Arial" w:cs="Arial"/>
                <w:lang w:eastAsia="fr-FR"/>
              </w:rPr>
              <w:t>la situation actuelle et de l’état des existants</w:t>
            </w:r>
            <w:r w:rsidRPr="000029D3">
              <w:rPr>
                <w:rFonts w:ascii="Arial" w:eastAsia="Times New Roman" w:hAnsi="Arial" w:cs="Arial"/>
                <w:lang w:eastAsia="fr-FR"/>
              </w:rPr>
              <w:t xml:space="preserve"> ;</w:t>
            </w:r>
          </w:p>
          <w:p w14:paraId="0ED9179E" w14:textId="663C8B80" w:rsidR="003054A5" w:rsidRPr="000029D3" w:rsidRDefault="006C660A" w:rsidP="000029D3">
            <w:pPr>
              <w:numPr>
                <w:ilvl w:val="0"/>
                <w:numId w:val="13"/>
              </w:numPr>
              <w:tabs>
                <w:tab w:val="clear" w:pos="720"/>
              </w:tabs>
              <w:spacing w:before="100" w:beforeAutospacing="1" w:after="100" w:afterAutospacing="1" w:line="240" w:lineRule="auto"/>
              <w:ind w:left="382"/>
              <w:rPr>
                <w:rFonts w:ascii="Arial" w:eastAsia="Times New Roman" w:hAnsi="Arial" w:cs="Arial"/>
                <w:lang w:eastAsia="fr-FR"/>
              </w:rPr>
            </w:pPr>
            <w:r w:rsidRPr="000029D3">
              <w:rPr>
                <w:rFonts w:ascii="Arial" w:eastAsia="Times New Roman" w:hAnsi="Arial" w:cs="Arial"/>
                <w:lang w:eastAsia="fr-FR"/>
              </w:rPr>
              <w:t xml:space="preserve">l’établissement d’un nouveau schéma </w:t>
            </w:r>
            <w:r w:rsidR="00141983" w:rsidRPr="000029D3">
              <w:rPr>
                <w:rFonts w:ascii="Arial" w:eastAsia="Times New Roman" w:hAnsi="Arial" w:cs="Arial"/>
                <w:lang w:eastAsia="fr-FR"/>
              </w:rPr>
              <w:t>adapt</w:t>
            </w:r>
            <w:r w:rsidRPr="000029D3">
              <w:rPr>
                <w:rFonts w:ascii="Arial" w:eastAsia="Times New Roman" w:hAnsi="Arial" w:cs="Arial"/>
                <w:lang w:eastAsia="fr-FR"/>
              </w:rPr>
              <w:t>é</w:t>
            </w:r>
            <w:r w:rsidR="00141983" w:rsidRPr="000029D3">
              <w:rPr>
                <w:rFonts w:ascii="Arial" w:eastAsia="Times New Roman" w:hAnsi="Arial" w:cs="Arial"/>
                <w:lang w:eastAsia="fr-FR"/>
              </w:rPr>
              <w:t xml:space="preserve"> aux évolutions et aux </w:t>
            </w:r>
            <w:r w:rsidRPr="000029D3">
              <w:rPr>
                <w:rFonts w:ascii="Arial" w:eastAsia="Times New Roman" w:hAnsi="Arial" w:cs="Arial"/>
                <w:lang w:eastAsia="fr-FR"/>
              </w:rPr>
              <w:t xml:space="preserve">infrastructures / </w:t>
            </w:r>
            <w:r w:rsidR="00141983" w:rsidRPr="000029D3">
              <w:rPr>
                <w:rFonts w:ascii="Arial" w:eastAsia="Times New Roman" w:hAnsi="Arial" w:cs="Arial"/>
                <w:lang w:eastAsia="fr-FR"/>
              </w:rPr>
              <w:t>aménagements futurs projetés.</w:t>
            </w:r>
          </w:p>
        </w:tc>
      </w:tr>
      <w:tr w:rsidR="003054A5" w:rsidRPr="000029D3" w14:paraId="255A6A42" w14:textId="77777777" w:rsidTr="003054A5">
        <w:trPr>
          <w:trHeight w:val="1104"/>
        </w:trPr>
        <w:tc>
          <w:tcPr>
            <w:tcW w:w="2520" w:type="dxa"/>
            <w:tcBorders>
              <w:top w:val="nil"/>
              <w:left w:val="single" w:sz="8" w:space="0" w:color="auto"/>
              <w:bottom w:val="single" w:sz="4" w:space="0" w:color="auto"/>
              <w:right w:val="single" w:sz="4" w:space="0" w:color="auto"/>
            </w:tcBorders>
            <w:shd w:val="clear" w:color="auto" w:fill="auto"/>
            <w:vAlign w:val="center"/>
            <w:hideMark/>
          </w:tcPr>
          <w:p w14:paraId="5080E390" w14:textId="18F49821" w:rsidR="003054A5" w:rsidRPr="000029D3" w:rsidRDefault="003054A5" w:rsidP="003054A5">
            <w:pPr>
              <w:spacing w:after="0" w:line="240" w:lineRule="auto"/>
              <w:jc w:val="center"/>
              <w:rPr>
                <w:rFonts w:ascii="Arial" w:eastAsia="Times New Roman" w:hAnsi="Arial" w:cs="Arial"/>
                <w:b/>
                <w:bCs/>
                <w:lang w:eastAsia="fr-FR"/>
              </w:rPr>
            </w:pPr>
            <w:r w:rsidRPr="000029D3">
              <w:rPr>
                <w:rFonts w:ascii="Arial" w:eastAsia="Times New Roman" w:hAnsi="Arial" w:cs="Arial"/>
                <w:b/>
                <w:bCs/>
                <w:lang w:eastAsia="fr-FR"/>
              </w:rPr>
              <w:t>"AVP"</w:t>
            </w:r>
          </w:p>
          <w:p w14:paraId="7A7CDEF6" w14:textId="77777777" w:rsidR="00915EA1" w:rsidRPr="000029D3" w:rsidRDefault="00915EA1" w:rsidP="003054A5">
            <w:pPr>
              <w:spacing w:after="0" w:line="240" w:lineRule="auto"/>
              <w:jc w:val="center"/>
              <w:rPr>
                <w:rFonts w:ascii="Arial" w:eastAsia="Times New Roman" w:hAnsi="Arial" w:cs="Arial"/>
                <w:b/>
                <w:bCs/>
                <w:lang w:eastAsia="fr-FR"/>
              </w:rPr>
            </w:pPr>
          </w:p>
          <w:p w14:paraId="737B2469" w14:textId="2F59894A" w:rsidR="00915EA1" w:rsidRPr="000029D3" w:rsidRDefault="00915EA1" w:rsidP="003054A5">
            <w:pPr>
              <w:spacing w:after="0" w:line="240" w:lineRule="auto"/>
              <w:jc w:val="center"/>
              <w:rPr>
                <w:rFonts w:ascii="Arial" w:eastAsia="Times New Roman" w:hAnsi="Arial" w:cs="Arial"/>
                <w:b/>
                <w:bCs/>
                <w:lang w:eastAsia="fr-FR"/>
              </w:rPr>
            </w:pPr>
            <w:r w:rsidRPr="000029D3">
              <w:rPr>
                <w:rFonts w:ascii="Arial" w:hAnsi="Arial" w:cs="Arial"/>
              </w:rPr>
              <w:t>Études d’Avant-Projet (AVP) incluant l’analyse de différents scénarios</w:t>
            </w:r>
          </w:p>
        </w:tc>
        <w:tc>
          <w:tcPr>
            <w:tcW w:w="6220" w:type="dxa"/>
            <w:tcBorders>
              <w:top w:val="nil"/>
              <w:left w:val="nil"/>
              <w:bottom w:val="single" w:sz="4" w:space="0" w:color="auto"/>
              <w:right w:val="single" w:sz="4" w:space="0" w:color="auto"/>
            </w:tcBorders>
            <w:shd w:val="clear" w:color="auto" w:fill="auto"/>
            <w:vAlign w:val="center"/>
            <w:hideMark/>
          </w:tcPr>
          <w:p w14:paraId="2823AA9A" w14:textId="44BCCF7B" w:rsidR="00915EA1" w:rsidRPr="000029D3" w:rsidRDefault="00915EA1" w:rsidP="000029D3">
            <w:pPr>
              <w:spacing w:before="120" w:after="100" w:afterAutospacing="1" w:line="240" w:lineRule="auto"/>
              <w:rPr>
                <w:rFonts w:ascii="Arial" w:eastAsia="Times New Roman" w:hAnsi="Arial" w:cs="Arial"/>
                <w:lang w:eastAsia="fr-FR"/>
              </w:rPr>
            </w:pPr>
            <w:r w:rsidRPr="000029D3">
              <w:rPr>
                <w:rFonts w:ascii="Arial" w:eastAsia="Times New Roman" w:hAnsi="Arial" w:cs="Arial"/>
                <w:lang w:eastAsia="fr-FR"/>
              </w:rPr>
              <w:t>Réalisation des études d’Avant-Projet intégrant l’analyse et la comparaison de différents scénarios d’aménagement.</w:t>
            </w:r>
          </w:p>
          <w:p w14:paraId="665CAB14" w14:textId="18E3C552" w:rsidR="008B72BC" w:rsidRPr="000029D3" w:rsidRDefault="008B72BC" w:rsidP="008B72BC">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Ces études d’</w:t>
            </w:r>
            <w:r w:rsidR="003014CE" w:rsidRPr="000029D3">
              <w:rPr>
                <w:rFonts w:ascii="Arial" w:eastAsia="Times New Roman" w:hAnsi="Arial" w:cs="Arial"/>
                <w:lang w:eastAsia="fr-FR"/>
              </w:rPr>
              <w:t>Avant-Projet</w:t>
            </w:r>
            <w:r w:rsidRPr="000029D3">
              <w:rPr>
                <w:rFonts w:ascii="Arial" w:eastAsia="Times New Roman" w:hAnsi="Arial" w:cs="Arial"/>
                <w:lang w:eastAsia="fr-FR"/>
              </w:rPr>
              <w:t xml:space="preserve"> concernent l’ensemble du site de Palaiseau.</w:t>
            </w:r>
          </w:p>
          <w:p w14:paraId="7B54A358" w14:textId="77777777" w:rsidR="00915EA1" w:rsidRPr="000029D3" w:rsidRDefault="00915EA1" w:rsidP="000029D3">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La prestation comprend notamment :</w:t>
            </w:r>
          </w:p>
          <w:p w14:paraId="790B5928" w14:textId="15438446" w:rsidR="00915EA1" w:rsidRPr="000029D3" w:rsidRDefault="00915EA1" w:rsidP="000029D3">
            <w:pPr>
              <w:numPr>
                <w:ilvl w:val="0"/>
                <w:numId w:val="14"/>
              </w:numPr>
              <w:tabs>
                <w:tab w:val="clear" w:pos="720"/>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les</w:t>
            </w:r>
            <w:proofErr w:type="gramEnd"/>
            <w:r w:rsidRPr="000029D3">
              <w:rPr>
                <w:rFonts w:ascii="Arial" w:eastAsia="Times New Roman" w:hAnsi="Arial" w:cs="Arial"/>
                <w:lang w:eastAsia="fr-FR"/>
              </w:rPr>
              <w:t xml:space="preserve"> études géotechniques</w:t>
            </w:r>
            <w:r w:rsidR="00EE66C4" w:rsidRPr="000029D3">
              <w:rPr>
                <w:rFonts w:ascii="Arial" w:eastAsia="Times New Roman" w:hAnsi="Arial" w:cs="Arial"/>
                <w:lang w:eastAsia="fr-FR"/>
              </w:rPr>
              <w:t xml:space="preserve"> (*)</w:t>
            </w:r>
            <w:r w:rsidRPr="000029D3">
              <w:rPr>
                <w:rFonts w:ascii="Arial" w:eastAsia="Times New Roman" w:hAnsi="Arial" w:cs="Arial"/>
                <w:lang w:eastAsia="fr-FR"/>
              </w:rPr>
              <w:t xml:space="preserve"> nécessaires à l’élaboration et à l’évaluation des scénarios ;</w:t>
            </w:r>
          </w:p>
          <w:p w14:paraId="43684CD7" w14:textId="6944F82A" w:rsidR="00915EA1" w:rsidRPr="000029D3" w:rsidRDefault="00915EA1" w:rsidP="000029D3">
            <w:pPr>
              <w:numPr>
                <w:ilvl w:val="0"/>
                <w:numId w:val="14"/>
              </w:numPr>
              <w:tabs>
                <w:tab w:val="clear" w:pos="720"/>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l’analyse</w:t>
            </w:r>
            <w:proofErr w:type="gramEnd"/>
            <w:r w:rsidRPr="000029D3">
              <w:rPr>
                <w:rFonts w:ascii="Arial" w:eastAsia="Times New Roman" w:hAnsi="Arial" w:cs="Arial"/>
                <w:lang w:eastAsia="fr-FR"/>
              </w:rPr>
              <w:t xml:space="preserve"> des interfaces avec les </w:t>
            </w:r>
            <w:r w:rsidR="00EE66C4" w:rsidRPr="000029D3">
              <w:rPr>
                <w:rFonts w:ascii="Arial" w:eastAsia="Times New Roman" w:hAnsi="Arial" w:cs="Arial"/>
                <w:lang w:eastAsia="fr-FR"/>
              </w:rPr>
              <w:t xml:space="preserve">autres </w:t>
            </w:r>
            <w:r w:rsidRPr="000029D3">
              <w:rPr>
                <w:rFonts w:ascii="Arial" w:eastAsia="Times New Roman" w:hAnsi="Arial" w:cs="Arial"/>
                <w:lang w:eastAsia="fr-FR"/>
              </w:rPr>
              <w:t>projets;</w:t>
            </w:r>
          </w:p>
          <w:p w14:paraId="1358B0F2" w14:textId="77777777" w:rsidR="00915EA1" w:rsidRPr="000029D3" w:rsidRDefault="00915EA1" w:rsidP="000029D3">
            <w:pPr>
              <w:numPr>
                <w:ilvl w:val="0"/>
                <w:numId w:val="14"/>
              </w:numPr>
              <w:tabs>
                <w:tab w:val="clear" w:pos="720"/>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les</w:t>
            </w:r>
            <w:proofErr w:type="gramEnd"/>
            <w:r w:rsidRPr="000029D3">
              <w:rPr>
                <w:rFonts w:ascii="Arial" w:eastAsia="Times New Roman" w:hAnsi="Arial" w:cs="Arial"/>
                <w:lang w:eastAsia="fr-FR"/>
              </w:rPr>
              <w:t xml:space="preserve"> missions d’ordonnancement, de pilotage et de coordination (OPC) associées aux différents scénarios étudiés ;</w:t>
            </w:r>
          </w:p>
          <w:p w14:paraId="4C88E96A" w14:textId="77777777" w:rsidR="00915EA1" w:rsidRPr="000029D3" w:rsidRDefault="00915EA1" w:rsidP="000029D3">
            <w:pPr>
              <w:numPr>
                <w:ilvl w:val="0"/>
                <w:numId w:val="14"/>
              </w:numPr>
              <w:tabs>
                <w:tab w:val="clear" w:pos="720"/>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l’évaluation</w:t>
            </w:r>
            <w:proofErr w:type="gramEnd"/>
            <w:r w:rsidRPr="000029D3">
              <w:rPr>
                <w:rFonts w:ascii="Arial" w:eastAsia="Times New Roman" w:hAnsi="Arial" w:cs="Arial"/>
                <w:lang w:eastAsia="fr-FR"/>
              </w:rPr>
              <w:t xml:space="preserve"> technique, fonctionnelle et financière des solutions proposées.</w:t>
            </w:r>
          </w:p>
          <w:p w14:paraId="5630B346" w14:textId="204143C7" w:rsidR="003054A5" w:rsidRPr="000029D3" w:rsidRDefault="00915EA1" w:rsidP="000029D3">
            <w:pPr>
              <w:spacing w:before="100" w:beforeAutospacing="1" w:after="120" w:line="240" w:lineRule="auto"/>
              <w:rPr>
                <w:rFonts w:ascii="Arial" w:eastAsia="Times New Roman" w:hAnsi="Arial" w:cs="Arial"/>
                <w:lang w:eastAsia="fr-FR"/>
              </w:rPr>
            </w:pPr>
            <w:r w:rsidRPr="000029D3">
              <w:rPr>
                <w:rFonts w:ascii="Arial" w:eastAsia="Times New Roman" w:hAnsi="Arial" w:cs="Arial"/>
                <w:lang w:eastAsia="fr-FR"/>
              </w:rPr>
              <w:t xml:space="preserve">Ces études visent à définir </w:t>
            </w:r>
            <w:r w:rsidR="00903EDB" w:rsidRPr="000029D3">
              <w:rPr>
                <w:rFonts w:ascii="Arial" w:eastAsia="Times New Roman" w:hAnsi="Arial" w:cs="Arial"/>
                <w:lang w:eastAsia="fr-FR"/>
              </w:rPr>
              <w:t>d</w:t>
            </w:r>
            <w:r w:rsidRPr="000029D3">
              <w:rPr>
                <w:rFonts w:ascii="Arial" w:eastAsia="Times New Roman" w:hAnsi="Arial" w:cs="Arial"/>
                <w:lang w:eastAsia="fr-FR"/>
              </w:rPr>
              <w:t>es solutions au regard des contraintes, des interfaces projet et des objectifs de l’opération.</w:t>
            </w:r>
          </w:p>
        </w:tc>
      </w:tr>
      <w:tr w:rsidR="003054A5" w:rsidRPr="000029D3" w14:paraId="29281B64" w14:textId="77777777" w:rsidTr="003054A5">
        <w:trPr>
          <w:trHeight w:val="1104"/>
        </w:trPr>
        <w:tc>
          <w:tcPr>
            <w:tcW w:w="2520" w:type="dxa"/>
            <w:tcBorders>
              <w:top w:val="nil"/>
              <w:left w:val="single" w:sz="8" w:space="0" w:color="auto"/>
              <w:bottom w:val="single" w:sz="4" w:space="0" w:color="auto"/>
              <w:right w:val="single" w:sz="4" w:space="0" w:color="auto"/>
            </w:tcBorders>
            <w:shd w:val="clear" w:color="auto" w:fill="auto"/>
            <w:vAlign w:val="center"/>
            <w:hideMark/>
          </w:tcPr>
          <w:p w14:paraId="667F1FD2" w14:textId="77777777" w:rsidR="003054A5" w:rsidRPr="000029D3" w:rsidRDefault="003054A5" w:rsidP="003054A5">
            <w:pPr>
              <w:spacing w:after="0" w:line="240" w:lineRule="auto"/>
              <w:jc w:val="center"/>
              <w:rPr>
                <w:rFonts w:ascii="Arial" w:eastAsia="Times New Roman" w:hAnsi="Arial" w:cs="Arial"/>
                <w:b/>
                <w:bCs/>
                <w:lang w:eastAsia="fr-FR"/>
              </w:rPr>
            </w:pPr>
            <w:r w:rsidRPr="000029D3">
              <w:rPr>
                <w:rFonts w:ascii="Arial" w:eastAsia="Times New Roman" w:hAnsi="Arial" w:cs="Arial"/>
                <w:b/>
                <w:bCs/>
                <w:lang w:eastAsia="fr-FR"/>
              </w:rPr>
              <w:lastRenderedPageBreak/>
              <w:t>"PRO"</w:t>
            </w:r>
          </w:p>
          <w:p w14:paraId="06655DFF" w14:textId="77777777" w:rsidR="00915EA1" w:rsidRPr="000029D3" w:rsidRDefault="00915EA1" w:rsidP="003054A5">
            <w:pPr>
              <w:spacing w:after="0" w:line="240" w:lineRule="auto"/>
              <w:jc w:val="center"/>
              <w:rPr>
                <w:rFonts w:ascii="Arial" w:eastAsia="Times New Roman" w:hAnsi="Arial" w:cs="Arial"/>
                <w:b/>
                <w:bCs/>
                <w:lang w:eastAsia="fr-FR"/>
              </w:rPr>
            </w:pPr>
          </w:p>
          <w:p w14:paraId="18AB3A0D" w14:textId="4920E053" w:rsidR="00915EA1" w:rsidRPr="000029D3" w:rsidRDefault="00915EA1" w:rsidP="003054A5">
            <w:pPr>
              <w:spacing w:after="0" w:line="240" w:lineRule="auto"/>
              <w:jc w:val="center"/>
              <w:rPr>
                <w:rFonts w:ascii="Arial" w:eastAsia="Times New Roman" w:hAnsi="Arial" w:cs="Arial"/>
                <w:b/>
                <w:bCs/>
                <w:lang w:eastAsia="fr-FR"/>
              </w:rPr>
            </w:pPr>
            <w:r w:rsidRPr="000029D3">
              <w:rPr>
                <w:rFonts w:ascii="Arial" w:hAnsi="Arial" w:cs="Arial"/>
              </w:rPr>
              <w:t>Études de Projet (PRO) incluant les autorisations administratives</w:t>
            </w:r>
          </w:p>
        </w:tc>
        <w:tc>
          <w:tcPr>
            <w:tcW w:w="6220" w:type="dxa"/>
            <w:tcBorders>
              <w:top w:val="nil"/>
              <w:left w:val="nil"/>
              <w:bottom w:val="single" w:sz="4" w:space="0" w:color="auto"/>
              <w:right w:val="single" w:sz="4" w:space="0" w:color="auto"/>
            </w:tcBorders>
            <w:shd w:val="clear" w:color="auto" w:fill="auto"/>
            <w:vAlign w:val="center"/>
            <w:hideMark/>
          </w:tcPr>
          <w:p w14:paraId="3F6B3F95" w14:textId="4B3F9E82" w:rsidR="00915EA1" w:rsidRPr="000029D3" w:rsidRDefault="00915EA1" w:rsidP="000029D3">
            <w:pPr>
              <w:spacing w:before="120" w:after="100" w:afterAutospacing="1" w:line="240" w:lineRule="auto"/>
              <w:rPr>
                <w:rFonts w:ascii="Arial" w:eastAsia="Times New Roman" w:hAnsi="Arial" w:cs="Arial"/>
                <w:lang w:eastAsia="fr-FR"/>
              </w:rPr>
            </w:pPr>
            <w:r w:rsidRPr="000029D3">
              <w:rPr>
                <w:rFonts w:ascii="Arial" w:eastAsia="Times New Roman" w:hAnsi="Arial" w:cs="Arial"/>
                <w:lang w:eastAsia="fr-FR"/>
              </w:rPr>
              <w:t>Réalisation des études de niveau Projet (PRO) nécessaires à la définition détaillée des solutions techniques et à l</w:t>
            </w:r>
            <w:r w:rsidR="00903EDB" w:rsidRPr="000029D3">
              <w:rPr>
                <w:rFonts w:ascii="Arial" w:eastAsia="Times New Roman" w:hAnsi="Arial" w:cs="Arial"/>
                <w:lang w:eastAsia="fr-FR"/>
              </w:rPr>
              <w:t>eur</w:t>
            </w:r>
            <w:r w:rsidRPr="000029D3">
              <w:rPr>
                <w:rFonts w:ascii="Arial" w:eastAsia="Times New Roman" w:hAnsi="Arial" w:cs="Arial"/>
                <w:lang w:eastAsia="fr-FR"/>
              </w:rPr>
              <w:t xml:space="preserve"> mise en œuvre.</w:t>
            </w:r>
          </w:p>
          <w:p w14:paraId="10730B47" w14:textId="77777777" w:rsidR="00915EA1" w:rsidRPr="000029D3" w:rsidRDefault="00915EA1" w:rsidP="000029D3">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La prestation comprend notamment :</w:t>
            </w:r>
          </w:p>
          <w:p w14:paraId="28845599" w14:textId="62B0CD80" w:rsidR="00915EA1" w:rsidRPr="000029D3" w:rsidRDefault="00915EA1" w:rsidP="000029D3">
            <w:pPr>
              <w:numPr>
                <w:ilvl w:val="0"/>
                <w:numId w:val="15"/>
              </w:numPr>
              <w:tabs>
                <w:tab w:val="clear" w:pos="720"/>
                <w:tab w:val="num" w:pos="2225"/>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les</w:t>
            </w:r>
            <w:proofErr w:type="gramEnd"/>
            <w:r w:rsidRPr="000029D3">
              <w:rPr>
                <w:rFonts w:ascii="Arial" w:eastAsia="Times New Roman" w:hAnsi="Arial" w:cs="Arial"/>
                <w:lang w:eastAsia="fr-FR"/>
              </w:rPr>
              <w:t xml:space="preserve"> études géotechniques</w:t>
            </w:r>
            <w:r w:rsidR="00FB006B" w:rsidRPr="000029D3">
              <w:rPr>
                <w:rFonts w:ascii="Arial" w:eastAsia="Times New Roman" w:hAnsi="Arial" w:cs="Arial"/>
                <w:lang w:eastAsia="fr-FR"/>
              </w:rPr>
              <w:t xml:space="preserve"> (*)</w:t>
            </w:r>
            <w:r w:rsidRPr="000029D3">
              <w:rPr>
                <w:rFonts w:ascii="Arial" w:eastAsia="Times New Roman" w:hAnsi="Arial" w:cs="Arial"/>
                <w:lang w:eastAsia="fr-FR"/>
              </w:rPr>
              <w:t xml:space="preserve"> nécessaires à la définition et au dimensionnement ;</w:t>
            </w:r>
          </w:p>
          <w:p w14:paraId="77D487E6" w14:textId="2E7E339F" w:rsidR="00915EA1" w:rsidRPr="000029D3" w:rsidRDefault="00915EA1" w:rsidP="000029D3">
            <w:pPr>
              <w:numPr>
                <w:ilvl w:val="0"/>
                <w:numId w:val="15"/>
              </w:numPr>
              <w:tabs>
                <w:tab w:val="clear" w:pos="720"/>
                <w:tab w:val="num" w:pos="2225"/>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l’analyse</w:t>
            </w:r>
            <w:proofErr w:type="gramEnd"/>
            <w:r w:rsidRPr="000029D3">
              <w:rPr>
                <w:rFonts w:ascii="Arial" w:eastAsia="Times New Roman" w:hAnsi="Arial" w:cs="Arial"/>
                <w:lang w:eastAsia="fr-FR"/>
              </w:rPr>
              <w:t xml:space="preserve"> et le traitement des interfaces avec les </w:t>
            </w:r>
            <w:r w:rsidR="000C45A8" w:rsidRPr="000029D3">
              <w:rPr>
                <w:rFonts w:ascii="Arial" w:eastAsia="Times New Roman" w:hAnsi="Arial" w:cs="Arial"/>
                <w:lang w:eastAsia="fr-FR"/>
              </w:rPr>
              <w:t xml:space="preserve">autres </w:t>
            </w:r>
            <w:r w:rsidRPr="000029D3">
              <w:rPr>
                <w:rFonts w:ascii="Arial" w:eastAsia="Times New Roman" w:hAnsi="Arial" w:cs="Arial"/>
                <w:lang w:eastAsia="fr-FR"/>
              </w:rPr>
              <w:t>projets</w:t>
            </w:r>
            <w:r w:rsidR="000C45A8" w:rsidRPr="000029D3">
              <w:rPr>
                <w:rFonts w:ascii="Arial" w:eastAsia="Times New Roman" w:hAnsi="Arial" w:cs="Arial"/>
                <w:lang w:eastAsia="fr-FR"/>
              </w:rPr>
              <w:t xml:space="preserve"> </w:t>
            </w:r>
            <w:r w:rsidRPr="000029D3">
              <w:rPr>
                <w:rFonts w:ascii="Arial" w:eastAsia="Times New Roman" w:hAnsi="Arial" w:cs="Arial"/>
                <w:lang w:eastAsia="fr-FR"/>
              </w:rPr>
              <w:t>;</w:t>
            </w:r>
          </w:p>
          <w:p w14:paraId="2F6E8109" w14:textId="6C3F9BB8" w:rsidR="00915EA1" w:rsidRPr="000029D3" w:rsidRDefault="00915EA1" w:rsidP="000029D3">
            <w:pPr>
              <w:numPr>
                <w:ilvl w:val="0"/>
                <w:numId w:val="15"/>
              </w:numPr>
              <w:tabs>
                <w:tab w:val="clear" w:pos="720"/>
                <w:tab w:val="num" w:pos="2225"/>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les</w:t>
            </w:r>
            <w:proofErr w:type="gramEnd"/>
            <w:r w:rsidRPr="000029D3">
              <w:rPr>
                <w:rFonts w:ascii="Arial" w:eastAsia="Times New Roman" w:hAnsi="Arial" w:cs="Arial"/>
                <w:lang w:eastAsia="fr-FR"/>
              </w:rPr>
              <w:t xml:space="preserve"> missions d’ordonnancement, de pilotage et de coordination (OPC) associées ;</w:t>
            </w:r>
          </w:p>
          <w:p w14:paraId="5F45E1BF" w14:textId="635D0986" w:rsidR="000C45A8" w:rsidRPr="000029D3" w:rsidRDefault="000C45A8" w:rsidP="000029D3">
            <w:pPr>
              <w:numPr>
                <w:ilvl w:val="0"/>
                <w:numId w:val="15"/>
              </w:numPr>
              <w:tabs>
                <w:tab w:val="clear" w:pos="720"/>
                <w:tab w:val="num" w:pos="2225"/>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l’estimation</w:t>
            </w:r>
            <w:proofErr w:type="gramEnd"/>
            <w:r w:rsidRPr="000029D3">
              <w:rPr>
                <w:rFonts w:ascii="Arial" w:eastAsia="Times New Roman" w:hAnsi="Arial" w:cs="Arial"/>
                <w:lang w:eastAsia="fr-FR"/>
              </w:rPr>
              <w:t xml:space="preserve"> financière du projet ;</w:t>
            </w:r>
          </w:p>
          <w:p w14:paraId="3D590120" w14:textId="77777777" w:rsidR="00915EA1" w:rsidRPr="000029D3" w:rsidRDefault="00915EA1" w:rsidP="000029D3">
            <w:pPr>
              <w:numPr>
                <w:ilvl w:val="0"/>
                <w:numId w:val="15"/>
              </w:numPr>
              <w:tabs>
                <w:tab w:val="clear" w:pos="720"/>
                <w:tab w:val="num" w:pos="2225"/>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la</w:t>
            </w:r>
            <w:proofErr w:type="gramEnd"/>
            <w:r w:rsidRPr="000029D3">
              <w:rPr>
                <w:rFonts w:ascii="Arial" w:eastAsia="Times New Roman" w:hAnsi="Arial" w:cs="Arial"/>
                <w:lang w:eastAsia="fr-FR"/>
              </w:rPr>
              <w:t xml:space="preserve"> constitution et l’obtention des autorisations administratives requises pour la réalisation du projet.</w:t>
            </w:r>
          </w:p>
          <w:p w14:paraId="7BDEB08D" w14:textId="2154496E" w:rsidR="003054A5" w:rsidRPr="000029D3" w:rsidRDefault="00915EA1" w:rsidP="000029D3">
            <w:pPr>
              <w:spacing w:before="100" w:beforeAutospacing="1" w:after="120" w:line="240" w:lineRule="auto"/>
              <w:rPr>
                <w:rFonts w:ascii="Arial" w:eastAsia="Times New Roman" w:hAnsi="Arial" w:cs="Arial"/>
                <w:lang w:eastAsia="fr-FR"/>
              </w:rPr>
            </w:pPr>
            <w:r w:rsidRPr="000029D3">
              <w:rPr>
                <w:rFonts w:ascii="Arial" w:eastAsia="Times New Roman" w:hAnsi="Arial" w:cs="Arial"/>
                <w:lang w:eastAsia="fr-FR"/>
              </w:rPr>
              <w:t>Ces études visent à arrêter les choix techniques, préciser les caractéristiques et garantir la faisabilité réglementaire et opérationnelle d</w:t>
            </w:r>
            <w:r w:rsidR="000618F4" w:rsidRPr="000029D3">
              <w:rPr>
                <w:rFonts w:ascii="Arial" w:eastAsia="Times New Roman" w:hAnsi="Arial" w:cs="Arial"/>
                <w:lang w:eastAsia="fr-FR"/>
              </w:rPr>
              <w:t>u projet</w:t>
            </w:r>
            <w:r w:rsidRPr="000029D3">
              <w:rPr>
                <w:rFonts w:ascii="Arial" w:eastAsia="Times New Roman" w:hAnsi="Arial" w:cs="Arial"/>
                <w:lang w:eastAsia="fr-FR"/>
              </w:rPr>
              <w:t>.</w:t>
            </w:r>
          </w:p>
        </w:tc>
      </w:tr>
      <w:tr w:rsidR="003054A5" w:rsidRPr="000029D3" w14:paraId="210F65B4" w14:textId="77777777" w:rsidTr="003054A5">
        <w:trPr>
          <w:trHeight w:val="1380"/>
        </w:trPr>
        <w:tc>
          <w:tcPr>
            <w:tcW w:w="2520" w:type="dxa"/>
            <w:tcBorders>
              <w:top w:val="nil"/>
              <w:left w:val="single" w:sz="8" w:space="0" w:color="auto"/>
              <w:bottom w:val="single" w:sz="4" w:space="0" w:color="auto"/>
              <w:right w:val="single" w:sz="4" w:space="0" w:color="auto"/>
            </w:tcBorders>
            <w:shd w:val="clear" w:color="auto" w:fill="auto"/>
            <w:vAlign w:val="center"/>
            <w:hideMark/>
          </w:tcPr>
          <w:p w14:paraId="0BFC7F37" w14:textId="77777777" w:rsidR="003054A5" w:rsidRPr="000029D3" w:rsidRDefault="003054A5" w:rsidP="003054A5">
            <w:pPr>
              <w:spacing w:after="0" w:line="240" w:lineRule="auto"/>
              <w:jc w:val="center"/>
              <w:rPr>
                <w:rFonts w:ascii="Arial" w:eastAsia="Times New Roman" w:hAnsi="Arial" w:cs="Arial"/>
                <w:b/>
                <w:bCs/>
                <w:lang w:eastAsia="fr-FR"/>
              </w:rPr>
            </w:pPr>
            <w:r w:rsidRPr="000029D3">
              <w:rPr>
                <w:rFonts w:ascii="Arial" w:eastAsia="Times New Roman" w:hAnsi="Arial" w:cs="Arial"/>
                <w:b/>
                <w:bCs/>
                <w:lang w:eastAsia="fr-FR"/>
              </w:rPr>
              <w:t>"AMT"</w:t>
            </w:r>
          </w:p>
          <w:p w14:paraId="237107EF" w14:textId="77777777" w:rsidR="00915EA1" w:rsidRPr="000029D3" w:rsidRDefault="00915EA1" w:rsidP="003054A5">
            <w:pPr>
              <w:spacing w:after="0" w:line="240" w:lineRule="auto"/>
              <w:jc w:val="center"/>
              <w:rPr>
                <w:rFonts w:ascii="Arial" w:eastAsia="Times New Roman" w:hAnsi="Arial" w:cs="Arial"/>
                <w:b/>
                <w:bCs/>
                <w:lang w:eastAsia="fr-FR"/>
              </w:rPr>
            </w:pPr>
          </w:p>
          <w:p w14:paraId="02AFA313" w14:textId="3BF3AA97" w:rsidR="00915EA1" w:rsidRPr="000029D3" w:rsidRDefault="00915EA1" w:rsidP="003054A5">
            <w:pPr>
              <w:spacing w:after="0" w:line="240" w:lineRule="auto"/>
              <w:jc w:val="center"/>
              <w:rPr>
                <w:rFonts w:ascii="Arial" w:eastAsia="Times New Roman" w:hAnsi="Arial" w:cs="Arial"/>
                <w:b/>
                <w:bCs/>
                <w:lang w:eastAsia="fr-FR"/>
              </w:rPr>
            </w:pPr>
            <w:r w:rsidRPr="000029D3">
              <w:rPr>
                <w:rFonts w:ascii="Arial" w:hAnsi="Arial" w:cs="Arial"/>
              </w:rPr>
              <w:t>Assistance à la passation des marchés de travaux</w:t>
            </w:r>
          </w:p>
        </w:tc>
        <w:tc>
          <w:tcPr>
            <w:tcW w:w="6220" w:type="dxa"/>
            <w:tcBorders>
              <w:top w:val="nil"/>
              <w:left w:val="nil"/>
              <w:bottom w:val="single" w:sz="4" w:space="0" w:color="auto"/>
              <w:right w:val="single" w:sz="4" w:space="0" w:color="auto"/>
            </w:tcBorders>
            <w:shd w:val="clear" w:color="auto" w:fill="auto"/>
            <w:vAlign w:val="center"/>
            <w:hideMark/>
          </w:tcPr>
          <w:p w14:paraId="599EFB79" w14:textId="77777777" w:rsidR="00D66818" w:rsidRPr="000029D3" w:rsidRDefault="00915EA1" w:rsidP="000029D3">
            <w:pPr>
              <w:spacing w:before="120" w:after="100" w:afterAutospacing="1" w:line="240" w:lineRule="auto"/>
              <w:rPr>
                <w:rFonts w:ascii="Arial" w:eastAsia="Times New Roman" w:hAnsi="Arial" w:cs="Arial"/>
                <w:lang w:eastAsia="fr-FR"/>
              </w:rPr>
            </w:pPr>
            <w:r w:rsidRPr="000029D3">
              <w:rPr>
                <w:rFonts w:ascii="Arial" w:eastAsia="Times New Roman" w:hAnsi="Arial" w:cs="Arial"/>
                <w:lang w:eastAsia="fr-FR"/>
              </w:rPr>
              <w:t>Assistance au maître d’ouvrage pour la préparation, le lancement et l’analyse des consultations des marchés de travaux.</w:t>
            </w:r>
          </w:p>
          <w:p w14:paraId="3DBD2ADF" w14:textId="648190DB" w:rsidR="00915EA1" w:rsidRPr="000029D3" w:rsidRDefault="00915EA1" w:rsidP="000029D3">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La prestation comprend notamment :</w:t>
            </w:r>
          </w:p>
          <w:p w14:paraId="2DDE7C97" w14:textId="0E7E5EE1" w:rsidR="000618F4" w:rsidRPr="000029D3" w:rsidRDefault="000618F4" w:rsidP="000618F4">
            <w:pPr>
              <w:numPr>
                <w:ilvl w:val="0"/>
                <w:numId w:val="16"/>
              </w:numPr>
              <w:tabs>
                <w:tab w:val="clear" w:pos="720"/>
                <w:tab w:val="num" w:pos="1658"/>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l’intégration</w:t>
            </w:r>
            <w:proofErr w:type="gramEnd"/>
            <w:r w:rsidRPr="000029D3">
              <w:rPr>
                <w:rFonts w:ascii="Arial" w:eastAsia="Times New Roman" w:hAnsi="Arial" w:cs="Arial"/>
                <w:lang w:eastAsia="fr-FR"/>
              </w:rPr>
              <w:t xml:space="preserve"> des données issues des études géotechniques</w:t>
            </w:r>
            <w:r w:rsidR="00C006A0" w:rsidRPr="000029D3">
              <w:rPr>
                <w:rFonts w:ascii="Arial" w:eastAsia="Times New Roman" w:hAnsi="Arial" w:cs="Arial"/>
                <w:lang w:eastAsia="fr-FR"/>
              </w:rPr>
              <w:t xml:space="preserve"> (*)</w:t>
            </w:r>
            <w:r w:rsidRPr="000029D3">
              <w:rPr>
                <w:rFonts w:ascii="Arial" w:eastAsia="Times New Roman" w:hAnsi="Arial" w:cs="Arial"/>
                <w:lang w:eastAsia="fr-FR"/>
              </w:rPr>
              <w:t xml:space="preserve"> nécessaires à la consultation ;</w:t>
            </w:r>
          </w:p>
          <w:p w14:paraId="4B5E6FD7" w14:textId="74F893FA" w:rsidR="000618F4" w:rsidRPr="000029D3" w:rsidRDefault="000618F4" w:rsidP="000618F4">
            <w:pPr>
              <w:numPr>
                <w:ilvl w:val="0"/>
                <w:numId w:val="16"/>
              </w:numPr>
              <w:tabs>
                <w:tab w:val="clear" w:pos="720"/>
                <w:tab w:val="num" w:pos="1658"/>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l’analyse</w:t>
            </w:r>
            <w:proofErr w:type="gramEnd"/>
            <w:r w:rsidRPr="000029D3">
              <w:rPr>
                <w:rFonts w:ascii="Arial" w:eastAsia="Times New Roman" w:hAnsi="Arial" w:cs="Arial"/>
                <w:lang w:eastAsia="fr-FR"/>
              </w:rPr>
              <w:t xml:space="preserve"> et la gestion des interfaces avec les autres projets;</w:t>
            </w:r>
          </w:p>
          <w:p w14:paraId="00F573C9" w14:textId="0DA7758C" w:rsidR="000618F4" w:rsidRPr="000029D3" w:rsidRDefault="000618F4" w:rsidP="000618F4">
            <w:pPr>
              <w:numPr>
                <w:ilvl w:val="0"/>
                <w:numId w:val="16"/>
              </w:numPr>
              <w:tabs>
                <w:tab w:val="clear" w:pos="720"/>
                <w:tab w:val="num" w:pos="1658"/>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les</w:t>
            </w:r>
            <w:proofErr w:type="gramEnd"/>
            <w:r w:rsidRPr="000029D3">
              <w:rPr>
                <w:rFonts w:ascii="Arial" w:eastAsia="Times New Roman" w:hAnsi="Arial" w:cs="Arial"/>
                <w:lang w:eastAsia="fr-FR"/>
              </w:rPr>
              <w:t xml:space="preserve"> missions d’ordonnancement, de pilotage et de coordination (OPC) liées au projet et à la préparation des travaux ;</w:t>
            </w:r>
          </w:p>
          <w:p w14:paraId="1D227C70" w14:textId="3B368041" w:rsidR="00915EA1" w:rsidRPr="000029D3" w:rsidRDefault="00915EA1" w:rsidP="000029D3">
            <w:pPr>
              <w:numPr>
                <w:ilvl w:val="0"/>
                <w:numId w:val="16"/>
              </w:numPr>
              <w:tabs>
                <w:tab w:val="clear" w:pos="720"/>
                <w:tab w:val="num" w:pos="1658"/>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l’élaboration</w:t>
            </w:r>
            <w:proofErr w:type="gramEnd"/>
            <w:r w:rsidRPr="000029D3">
              <w:rPr>
                <w:rFonts w:ascii="Arial" w:eastAsia="Times New Roman" w:hAnsi="Arial" w:cs="Arial"/>
                <w:lang w:eastAsia="fr-FR"/>
              </w:rPr>
              <w:t xml:space="preserve"> des pièces techniques et quantitatives</w:t>
            </w:r>
            <w:r w:rsidR="000618F4" w:rsidRPr="000029D3">
              <w:rPr>
                <w:rFonts w:ascii="Arial" w:eastAsia="Times New Roman" w:hAnsi="Arial" w:cs="Arial"/>
                <w:lang w:eastAsia="fr-FR"/>
              </w:rPr>
              <w:t xml:space="preserve"> du dossier de consultation des entreprises (DCE)</w:t>
            </w:r>
            <w:r w:rsidRPr="000029D3">
              <w:rPr>
                <w:rFonts w:ascii="Arial" w:eastAsia="Times New Roman" w:hAnsi="Arial" w:cs="Arial"/>
                <w:lang w:eastAsia="fr-FR"/>
              </w:rPr>
              <w:t>, dont le détail quantitatif estimatif (DQE) ;</w:t>
            </w:r>
          </w:p>
          <w:p w14:paraId="270FB7EA" w14:textId="12D65ABA" w:rsidR="003054A5" w:rsidRPr="003014CE" w:rsidRDefault="00915EA1" w:rsidP="003014CE">
            <w:pPr>
              <w:numPr>
                <w:ilvl w:val="0"/>
                <w:numId w:val="16"/>
              </w:numPr>
              <w:tabs>
                <w:tab w:val="clear" w:pos="720"/>
                <w:tab w:val="num" w:pos="1658"/>
              </w:tabs>
              <w:spacing w:before="100" w:beforeAutospacing="1" w:after="100" w:afterAutospacing="1" w:line="240" w:lineRule="auto"/>
              <w:ind w:left="382"/>
              <w:rPr>
                <w:rFonts w:ascii="Arial" w:eastAsia="Times New Roman" w:hAnsi="Arial" w:cs="Arial"/>
                <w:lang w:eastAsia="fr-FR"/>
              </w:rPr>
            </w:pPr>
            <w:r w:rsidRPr="000029D3">
              <w:rPr>
                <w:rFonts w:ascii="Arial" w:eastAsia="Times New Roman" w:hAnsi="Arial" w:cs="Arial"/>
                <w:lang w:eastAsia="fr-FR"/>
              </w:rPr>
              <w:t>l’analyse des offres techniques et financières et l’assistance au choix des titulaires</w:t>
            </w:r>
            <w:r w:rsidR="000618F4" w:rsidRPr="000029D3">
              <w:rPr>
                <w:rFonts w:ascii="Arial" w:eastAsia="Times New Roman" w:hAnsi="Arial" w:cs="Arial"/>
                <w:lang w:eastAsia="fr-FR"/>
              </w:rPr>
              <w:t>.</w:t>
            </w:r>
          </w:p>
        </w:tc>
      </w:tr>
      <w:tr w:rsidR="003054A5" w:rsidRPr="000029D3" w14:paraId="58BF1CDE" w14:textId="77777777" w:rsidTr="003054A5">
        <w:trPr>
          <w:trHeight w:val="1656"/>
        </w:trPr>
        <w:tc>
          <w:tcPr>
            <w:tcW w:w="2520" w:type="dxa"/>
            <w:tcBorders>
              <w:top w:val="nil"/>
              <w:left w:val="single" w:sz="8" w:space="0" w:color="auto"/>
              <w:bottom w:val="single" w:sz="4" w:space="0" w:color="auto"/>
              <w:right w:val="single" w:sz="4" w:space="0" w:color="auto"/>
            </w:tcBorders>
            <w:shd w:val="clear" w:color="auto" w:fill="auto"/>
            <w:vAlign w:val="center"/>
            <w:hideMark/>
          </w:tcPr>
          <w:p w14:paraId="23E3DD58" w14:textId="77777777" w:rsidR="003054A5" w:rsidRPr="000029D3" w:rsidRDefault="003054A5" w:rsidP="003054A5">
            <w:pPr>
              <w:spacing w:after="0" w:line="240" w:lineRule="auto"/>
              <w:jc w:val="center"/>
              <w:rPr>
                <w:rFonts w:ascii="Arial" w:eastAsia="Times New Roman" w:hAnsi="Arial" w:cs="Arial"/>
                <w:b/>
                <w:bCs/>
                <w:lang w:eastAsia="fr-FR"/>
              </w:rPr>
            </w:pPr>
            <w:r w:rsidRPr="000029D3">
              <w:rPr>
                <w:rFonts w:ascii="Arial" w:eastAsia="Times New Roman" w:hAnsi="Arial" w:cs="Arial"/>
                <w:b/>
                <w:bCs/>
                <w:lang w:eastAsia="fr-FR"/>
              </w:rPr>
              <w:t>"OPC + VISA + DET"</w:t>
            </w:r>
          </w:p>
          <w:p w14:paraId="17A1D392" w14:textId="77777777" w:rsidR="00D66818" w:rsidRPr="000029D3" w:rsidRDefault="00D66818" w:rsidP="003054A5">
            <w:pPr>
              <w:spacing w:after="0" w:line="240" w:lineRule="auto"/>
              <w:jc w:val="center"/>
              <w:rPr>
                <w:rFonts w:ascii="Arial" w:eastAsia="Times New Roman" w:hAnsi="Arial" w:cs="Arial"/>
                <w:b/>
                <w:bCs/>
                <w:lang w:eastAsia="fr-FR"/>
              </w:rPr>
            </w:pPr>
          </w:p>
          <w:p w14:paraId="66BD5EC3" w14:textId="752B956A" w:rsidR="00D66818" w:rsidRPr="000029D3" w:rsidRDefault="00D66818" w:rsidP="003054A5">
            <w:pPr>
              <w:spacing w:after="0" w:line="240" w:lineRule="auto"/>
              <w:jc w:val="center"/>
              <w:rPr>
                <w:rFonts w:ascii="Arial" w:eastAsia="Times New Roman" w:hAnsi="Arial" w:cs="Arial"/>
                <w:b/>
                <w:bCs/>
                <w:lang w:eastAsia="fr-FR"/>
              </w:rPr>
            </w:pPr>
            <w:r w:rsidRPr="000029D3">
              <w:rPr>
                <w:rFonts w:ascii="Arial" w:hAnsi="Arial" w:cs="Arial"/>
              </w:rPr>
              <w:t>Ordonnancement, Pilotage et Coordination (OPC), VISA des études d’exécution et Direction de l’Exécution des Travaux (DET)</w:t>
            </w:r>
          </w:p>
        </w:tc>
        <w:tc>
          <w:tcPr>
            <w:tcW w:w="6220" w:type="dxa"/>
            <w:tcBorders>
              <w:top w:val="nil"/>
              <w:left w:val="nil"/>
              <w:bottom w:val="single" w:sz="4" w:space="0" w:color="auto"/>
              <w:right w:val="single" w:sz="4" w:space="0" w:color="auto"/>
            </w:tcBorders>
            <w:shd w:val="clear" w:color="auto" w:fill="auto"/>
            <w:vAlign w:val="center"/>
            <w:hideMark/>
          </w:tcPr>
          <w:p w14:paraId="30F26E95" w14:textId="0C58E68D" w:rsidR="00D66818" w:rsidRPr="000029D3" w:rsidRDefault="00D66818" w:rsidP="000029D3">
            <w:pPr>
              <w:spacing w:before="120" w:after="100" w:afterAutospacing="1" w:line="240" w:lineRule="auto"/>
              <w:rPr>
                <w:rFonts w:ascii="Arial" w:eastAsia="Times New Roman" w:hAnsi="Arial" w:cs="Arial"/>
                <w:lang w:eastAsia="fr-FR"/>
              </w:rPr>
            </w:pPr>
            <w:r w:rsidRPr="000029D3">
              <w:rPr>
                <w:rFonts w:ascii="Arial" w:eastAsia="Times New Roman" w:hAnsi="Arial" w:cs="Arial"/>
                <w:lang w:eastAsia="fr-FR"/>
              </w:rPr>
              <w:t xml:space="preserve">Réalisation des missions d’ordonnancement, de pilotage et de coordination en phase travaux, </w:t>
            </w:r>
            <w:r w:rsidR="000618F4" w:rsidRPr="000029D3">
              <w:rPr>
                <w:rFonts w:ascii="Arial" w:eastAsia="Times New Roman" w:hAnsi="Arial" w:cs="Arial"/>
                <w:lang w:eastAsia="fr-FR"/>
              </w:rPr>
              <w:t>du</w:t>
            </w:r>
            <w:r w:rsidRPr="000029D3">
              <w:rPr>
                <w:rFonts w:ascii="Arial" w:eastAsia="Times New Roman" w:hAnsi="Arial" w:cs="Arial"/>
                <w:lang w:eastAsia="fr-FR"/>
              </w:rPr>
              <w:t xml:space="preserve"> </w:t>
            </w:r>
            <w:r w:rsidR="000618F4" w:rsidRPr="000029D3">
              <w:rPr>
                <w:rFonts w:ascii="Arial" w:eastAsia="Times New Roman" w:hAnsi="Arial" w:cs="Arial"/>
                <w:lang w:eastAsia="fr-FR"/>
              </w:rPr>
              <w:t>visa</w:t>
            </w:r>
            <w:r w:rsidRPr="000029D3">
              <w:rPr>
                <w:rFonts w:ascii="Arial" w:eastAsia="Times New Roman" w:hAnsi="Arial" w:cs="Arial"/>
                <w:lang w:eastAsia="fr-FR"/>
              </w:rPr>
              <w:t xml:space="preserve"> des études d’exécution et</w:t>
            </w:r>
            <w:r w:rsidR="000618F4" w:rsidRPr="000029D3">
              <w:rPr>
                <w:rFonts w:ascii="Arial" w:eastAsia="Times New Roman" w:hAnsi="Arial" w:cs="Arial"/>
                <w:lang w:eastAsia="fr-FR"/>
              </w:rPr>
              <w:t xml:space="preserve"> de</w:t>
            </w:r>
            <w:r w:rsidRPr="000029D3">
              <w:rPr>
                <w:rFonts w:ascii="Arial" w:eastAsia="Times New Roman" w:hAnsi="Arial" w:cs="Arial"/>
                <w:lang w:eastAsia="fr-FR"/>
              </w:rPr>
              <w:t xml:space="preserve"> la direction de l’exécution des travaux.</w:t>
            </w:r>
          </w:p>
          <w:p w14:paraId="5F8907F1" w14:textId="77777777" w:rsidR="00D66818" w:rsidRPr="000029D3" w:rsidRDefault="00D66818" w:rsidP="000029D3">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La prestation comprend notamment :</w:t>
            </w:r>
          </w:p>
          <w:p w14:paraId="2702A323" w14:textId="77777777" w:rsidR="00D66818" w:rsidRPr="000029D3" w:rsidRDefault="00D66818" w:rsidP="000029D3">
            <w:pPr>
              <w:numPr>
                <w:ilvl w:val="0"/>
                <w:numId w:val="17"/>
              </w:numPr>
              <w:tabs>
                <w:tab w:val="clear" w:pos="720"/>
                <w:tab w:val="num" w:pos="1091"/>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l’ordonnancement</w:t>
            </w:r>
            <w:proofErr w:type="gramEnd"/>
            <w:r w:rsidRPr="000029D3">
              <w:rPr>
                <w:rFonts w:ascii="Arial" w:eastAsia="Times New Roman" w:hAnsi="Arial" w:cs="Arial"/>
                <w:lang w:eastAsia="fr-FR"/>
              </w:rPr>
              <w:t>, le pilotage et la coordination des travaux ;</w:t>
            </w:r>
          </w:p>
          <w:p w14:paraId="2B392F7C" w14:textId="77777777" w:rsidR="00D66818" w:rsidRPr="000029D3" w:rsidRDefault="00D66818" w:rsidP="000029D3">
            <w:pPr>
              <w:numPr>
                <w:ilvl w:val="0"/>
                <w:numId w:val="17"/>
              </w:numPr>
              <w:tabs>
                <w:tab w:val="clear" w:pos="720"/>
                <w:tab w:val="num" w:pos="1091"/>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le</w:t>
            </w:r>
            <w:proofErr w:type="gramEnd"/>
            <w:r w:rsidRPr="000029D3">
              <w:rPr>
                <w:rFonts w:ascii="Arial" w:eastAsia="Times New Roman" w:hAnsi="Arial" w:cs="Arial"/>
                <w:lang w:eastAsia="fr-FR"/>
              </w:rPr>
              <w:t xml:space="preserve"> VISA des études d’exécution des entreprises ;</w:t>
            </w:r>
          </w:p>
          <w:p w14:paraId="4BDF839C" w14:textId="6B5E895C" w:rsidR="00D66818" w:rsidRPr="000029D3" w:rsidRDefault="00D66818" w:rsidP="000029D3">
            <w:pPr>
              <w:numPr>
                <w:ilvl w:val="0"/>
                <w:numId w:val="17"/>
              </w:numPr>
              <w:tabs>
                <w:tab w:val="clear" w:pos="720"/>
                <w:tab w:val="num" w:pos="1091"/>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w:t>
            </w:r>
            <w:r w:rsidR="00C006A0" w:rsidRPr="000029D3">
              <w:rPr>
                <w:rFonts w:ascii="Arial" w:eastAsia="Times New Roman" w:hAnsi="Arial" w:cs="Arial"/>
                <w:lang w:eastAsia="fr-FR"/>
              </w:rPr>
              <w:t>a</w:t>
            </w:r>
            <w:proofErr w:type="gramEnd"/>
            <w:r w:rsidR="00C006A0" w:rsidRPr="000029D3">
              <w:rPr>
                <w:rFonts w:ascii="Arial" w:eastAsia="Times New Roman" w:hAnsi="Arial" w:cs="Arial"/>
                <w:lang w:eastAsia="fr-FR"/>
              </w:rPr>
              <w:t xml:space="preserve"> gestion et le </w:t>
            </w:r>
            <w:r w:rsidRPr="000029D3">
              <w:rPr>
                <w:rFonts w:ascii="Arial" w:eastAsia="Times New Roman" w:hAnsi="Arial" w:cs="Arial"/>
                <w:lang w:eastAsia="fr-FR"/>
              </w:rPr>
              <w:t xml:space="preserve">suivi de l’exécution des travaux </w:t>
            </w:r>
            <w:r w:rsidR="00C006A0" w:rsidRPr="000029D3">
              <w:rPr>
                <w:rFonts w:ascii="Arial" w:eastAsia="Times New Roman" w:hAnsi="Arial" w:cs="Arial"/>
                <w:lang w:eastAsia="fr-FR"/>
              </w:rPr>
              <w:t>(technique et financier)</w:t>
            </w:r>
            <w:r w:rsidRPr="000029D3">
              <w:rPr>
                <w:rFonts w:ascii="Arial" w:eastAsia="Times New Roman" w:hAnsi="Arial" w:cs="Arial"/>
                <w:lang w:eastAsia="fr-FR"/>
              </w:rPr>
              <w:t>;</w:t>
            </w:r>
          </w:p>
          <w:p w14:paraId="58C8D029" w14:textId="6C4C7775" w:rsidR="00D66818" w:rsidRPr="000029D3" w:rsidRDefault="00D66818" w:rsidP="000029D3">
            <w:pPr>
              <w:numPr>
                <w:ilvl w:val="0"/>
                <w:numId w:val="17"/>
              </w:numPr>
              <w:tabs>
                <w:tab w:val="clear" w:pos="720"/>
                <w:tab w:val="num" w:pos="1091"/>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l’analyse</w:t>
            </w:r>
            <w:proofErr w:type="gramEnd"/>
            <w:r w:rsidRPr="000029D3">
              <w:rPr>
                <w:rFonts w:ascii="Arial" w:eastAsia="Times New Roman" w:hAnsi="Arial" w:cs="Arial"/>
                <w:lang w:eastAsia="fr-FR"/>
              </w:rPr>
              <w:t xml:space="preserve"> et la gestion des interfaces avec les </w:t>
            </w:r>
            <w:r w:rsidR="000618F4" w:rsidRPr="000029D3">
              <w:rPr>
                <w:rFonts w:ascii="Arial" w:eastAsia="Times New Roman" w:hAnsi="Arial" w:cs="Arial"/>
                <w:lang w:eastAsia="fr-FR"/>
              </w:rPr>
              <w:t xml:space="preserve">autres </w:t>
            </w:r>
            <w:r w:rsidRPr="000029D3">
              <w:rPr>
                <w:rFonts w:ascii="Arial" w:eastAsia="Times New Roman" w:hAnsi="Arial" w:cs="Arial"/>
                <w:lang w:eastAsia="fr-FR"/>
              </w:rPr>
              <w:t>projets;</w:t>
            </w:r>
          </w:p>
          <w:p w14:paraId="2AE6A297" w14:textId="412E95B1" w:rsidR="00D66818" w:rsidRPr="000029D3" w:rsidRDefault="00D66818" w:rsidP="000029D3">
            <w:pPr>
              <w:numPr>
                <w:ilvl w:val="0"/>
                <w:numId w:val="17"/>
              </w:numPr>
              <w:tabs>
                <w:tab w:val="clear" w:pos="720"/>
                <w:tab w:val="num" w:pos="1091"/>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lastRenderedPageBreak/>
              <w:t>la</w:t>
            </w:r>
            <w:proofErr w:type="gramEnd"/>
            <w:r w:rsidRPr="000029D3">
              <w:rPr>
                <w:rFonts w:ascii="Arial" w:eastAsia="Times New Roman" w:hAnsi="Arial" w:cs="Arial"/>
                <w:lang w:eastAsia="fr-FR"/>
              </w:rPr>
              <w:t xml:space="preserve"> </w:t>
            </w:r>
            <w:r w:rsidR="00C006A0" w:rsidRPr="000029D3">
              <w:rPr>
                <w:rFonts w:ascii="Arial" w:eastAsia="Times New Roman" w:hAnsi="Arial" w:cs="Arial"/>
                <w:lang w:eastAsia="fr-FR"/>
              </w:rPr>
              <w:t>mission</w:t>
            </w:r>
            <w:r w:rsidRPr="000029D3">
              <w:rPr>
                <w:rFonts w:ascii="Arial" w:eastAsia="Times New Roman" w:hAnsi="Arial" w:cs="Arial"/>
                <w:lang w:eastAsia="fr-FR"/>
              </w:rPr>
              <w:t xml:space="preserve"> géotechnique </w:t>
            </w:r>
            <w:r w:rsidR="00C006A0" w:rsidRPr="000029D3">
              <w:rPr>
                <w:rFonts w:ascii="Arial" w:eastAsia="Times New Roman" w:hAnsi="Arial" w:cs="Arial"/>
                <w:lang w:eastAsia="fr-FR"/>
              </w:rPr>
              <w:t xml:space="preserve">(*) </w:t>
            </w:r>
            <w:r w:rsidRPr="000029D3">
              <w:rPr>
                <w:rFonts w:ascii="Arial" w:eastAsia="Times New Roman" w:hAnsi="Arial" w:cs="Arial"/>
                <w:lang w:eastAsia="fr-FR"/>
              </w:rPr>
              <w:t>pour le VISA des études et le suivi des travaux.</w:t>
            </w:r>
          </w:p>
          <w:p w14:paraId="09E95DC6" w14:textId="18558E07" w:rsidR="00CF5AA9" w:rsidRPr="000029D3" w:rsidRDefault="00D66818" w:rsidP="000029D3">
            <w:pPr>
              <w:rPr>
                <w:rFonts w:ascii="Arial" w:hAnsi="Arial" w:cs="Arial"/>
                <w:lang w:eastAsia="fr-FR"/>
              </w:rPr>
            </w:pPr>
            <w:r w:rsidRPr="000029D3">
              <w:rPr>
                <w:rFonts w:ascii="Arial" w:eastAsia="Times New Roman" w:hAnsi="Arial" w:cs="Arial"/>
                <w:lang w:eastAsia="fr-FR"/>
              </w:rPr>
              <w:t>La mission comprend une présence minimale sur site de deux interventions par semaine, dont au moins une réunion de chantier.</w:t>
            </w:r>
          </w:p>
        </w:tc>
      </w:tr>
      <w:tr w:rsidR="003054A5" w:rsidRPr="000029D3" w14:paraId="1B4A0668" w14:textId="77777777" w:rsidTr="003054A5">
        <w:trPr>
          <w:trHeight w:val="1392"/>
        </w:trPr>
        <w:tc>
          <w:tcPr>
            <w:tcW w:w="2520" w:type="dxa"/>
            <w:tcBorders>
              <w:top w:val="nil"/>
              <w:left w:val="single" w:sz="8" w:space="0" w:color="auto"/>
              <w:bottom w:val="single" w:sz="8" w:space="0" w:color="auto"/>
              <w:right w:val="single" w:sz="4" w:space="0" w:color="auto"/>
            </w:tcBorders>
            <w:shd w:val="clear" w:color="auto" w:fill="auto"/>
            <w:vAlign w:val="center"/>
            <w:hideMark/>
          </w:tcPr>
          <w:p w14:paraId="506AEF56" w14:textId="77777777" w:rsidR="003054A5" w:rsidRPr="000029D3" w:rsidRDefault="003054A5" w:rsidP="003054A5">
            <w:pPr>
              <w:spacing w:after="0" w:line="240" w:lineRule="auto"/>
              <w:jc w:val="center"/>
              <w:rPr>
                <w:rFonts w:ascii="Arial" w:eastAsia="Times New Roman" w:hAnsi="Arial" w:cs="Arial"/>
                <w:b/>
                <w:bCs/>
                <w:lang w:eastAsia="fr-FR"/>
              </w:rPr>
            </w:pPr>
            <w:r w:rsidRPr="000029D3">
              <w:rPr>
                <w:rFonts w:ascii="Arial" w:eastAsia="Times New Roman" w:hAnsi="Arial" w:cs="Arial"/>
                <w:b/>
                <w:bCs/>
                <w:lang w:eastAsia="fr-FR"/>
              </w:rPr>
              <w:lastRenderedPageBreak/>
              <w:t>"AOR"</w:t>
            </w:r>
          </w:p>
          <w:p w14:paraId="30024338" w14:textId="77777777" w:rsidR="00D66818" w:rsidRPr="000029D3" w:rsidRDefault="00D66818" w:rsidP="003054A5">
            <w:pPr>
              <w:spacing w:after="0" w:line="240" w:lineRule="auto"/>
              <w:jc w:val="center"/>
              <w:rPr>
                <w:rFonts w:ascii="Arial" w:eastAsia="Times New Roman" w:hAnsi="Arial" w:cs="Arial"/>
                <w:b/>
                <w:bCs/>
                <w:lang w:eastAsia="fr-FR"/>
              </w:rPr>
            </w:pPr>
          </w:p>
          <w:p w14:paraId="36C3435F" w14:textId="7A70C374" w:rsidR="00D66818" w:rsidRPr="000029D3" w:rsidRDefault="00D66818" w:rsidP="003054A5">
            <w:pPr>
              <w:spacing w:after="0" w:line="240" w:lineRule="auto"/>
              <w:jc w:val="center"/>
              <w:rPr>
                <w:rFonts w:ascii="Arial" w:eastAsia="Times New Roman" w:hAnsi="Arial" w:cs="Arial"/>
                <w:b/>
                <w:bCs/>
                <w:lang w:eastAsia="fr-FR"/>
              </w:rPr>
            </w:pPr>
            <w:r w:rsidRPr="000029D3">
              <w:rPr>
                <w:rFonts w:ascii="Arial" w:hAnsi="Arial" w:cs="Arial"/>
              </w:rPr>
              <w:t>Assistance aux Opérations de Réception (AOR), incluant les réceptions partielles</w:t>
            </w:r>
          </w:p>
        </w:tc>
        <w:tc>
          <w:tcPr>
            <w:tcW w:w="6220" w:type="dxa"/>
            <w:tcBorders>
              <w:top w:val="nil"/>
              <w:left w:val="nil"/>
              <w:bottom w:val="single" w:sz="8" w:space="0" w:color="auto"/>
              <w:right w:val="single" w:sz="4" w:space="0" w:color="auto"/>
            </w:tcBorders>
            <w:shd w:val="clear" w:color="auto" w:fill="auto"/>
            <w:vAlign w:val="center"/>
            <w:hideMark/>
          </w:tcPr>
          <w:p w14:paraId="7AB94A09" w14:textId="77777777" w:rsidR="00D66818" w:rsidRPr="000029D3" w:rsidRDefault="00D66818" w:rsidP="000029D3">
            <w:pPr>
              <w:spacing w:before="120" w:after="100" w:afterAutospacing="1" w:line="240" w:lineRule="auto"/>
              <w:rPr>
                <w:rFonts w:ascii="Arial" w:eastAsia="Times New Roman" w:hAnsi="Arial" w:cs="Arial"/>
                <w:lang w:eastAsia="fr-FR"/>
              </w:rPr>
            </w:pPr>
            <w:r w:rsidRPr="000029D3">
              <w:rPr>
                <w:rFonts w:ascii="Arial" w:eastAsia="Times New Roman" w:hAnsi="Arial" w:cs="Arial"/>
                <w:lang w:eastAsia="fr-FR"/>
              </w:rPr>
              <w:t>Assistance au maître d’ouvrage pour l’organisation et la conduite des opérations de réception des travaux, y compris les réceptions partielles.</w:t>
            </w:r>
          </w:p>
          <w:p w14:paraId="315A2D63" w14:textId="77777777" w:rsidR="00D66818" w:rsidRPr="000029D3" w:rsidRDefault="00D66818" w:rsidP="000029D3">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La prestation comprend notamment :</w:t>
            </w:r>
          </w:p>
          <w:p w14:paraId="116D0E84" w14:textId="3C07672C" w:rsidR="00C64AFE" w:rsidRPr="000029D3" w:rsidRDefault="00C64AFE" w:rsidP="000029D3">
            <w:pPr>
              <w:numPr>
                <w:ilvl w:val="0"/>
                <w:numId w:val="19"/>
              </w:numPr>
              <w:spacing w:before="100" w:beforeAutospacing="1" w:after="100" w:afterAutospacing="1" w:line="240" w:lineRule="auto"/>
              <w:rPr>
                <w:rFonts w:ascii="Arial" w:eastAsia="Times New Roman" w:hAnsi="Arial" w:cs="Arial"/>
                <w:lang w:eastAsia="fr-FR"/>
              </w:rPr>
            </w:pPr>
            <w:proofErr w:type="gramStart"/>
            <w:r w:rsidRPr="000029D3">
              <w:rPr>
                <w:rFonts w:ascii="Arial" w:eastAsia="Times New Roman" w:hAnsi="Arial" w:cs="Arial"/>
                <w:lang w:eastAsia="fr-FR"/>
              </w:rPr>
              <w:t>l’analyse</w:t>
            </w:r>
            <w:proofErr w:type="gramEnd"/>
            <w:r w:rsidRPr="000029D3">
              <w:rPr>
                <w:rFonts w:ascii="Arial" w:eastAsia="Times New Roman" w:hAnsi="Arial" w:cs="Arial"/>
                <w:lang w:eastAsia="fr-FR"/>
              </w:rPr>
              <w:t xml:space="preserve"> et la gestion des interfaces avec les autres projets ;</w:t>
            </w:r>
          </w:p>
          <w:p w14:paraId="030DE153" w14:textId="6699405E" w:rsidR="00C64AFE" w:rsidRPr="000029D3" w:rsidRDefault="00C64AFE" w:rsidP="000029D3">
            <w:pPr>
              <w:numPr>
                <w:ilvl w:val="0"/>
                <w:numId w:val="19"/>
              </w:numPr>
              <w:spacing w:before="100" w:beforeAutospacing="1" w:after="100" w:afterAutospacing="1" w:line="240" w:lineRule="auto"/>
              <w:rPr>
                <w:rFonts w:ascii="Arial" w:eastAsia="Times New Roman" w:hAnsi="Arial" w:cs="Arial"/>
                <w:lang w:eastAsia="fr-FR"/>
              </w:rPr>
            </w:pPr>
            <w:proofErr w:type="gramStart"/>
            <w:r w:rsidRPr="000029D3">
              <w:rPr>
                <w:rFonts w:ascii="Arial" w:eastAsia="Times New Roman" w:hAnsi="Arial" w:cs="Arial"/>
                <w:lang w:eastAsia="fr-FR"/>
              </w:rPr>
              <w:t>les</w:t>
            </w:r>
            <w:proofErr w:type="gramEnd"/>
            <w:r w:rsidRPr="000029D3">
              <w:rPr>
                <w:rFonts w:ascii="Arial" w:eastAsia="Times New Roman" w:hAnsi="Arial" w:cs="Arial"/>
                <w:lang w:eastAsia="fr-FR"/>
              </w:rPr>
              <w:t xml:space="preserve"> missions d’ordonnancement, de pilotage et de coordination (OPC) ;</w:t>
            </w:r>
          </w:p>
          <w:p w14:paraId="6B8BFB04" w14:textId="6AF69989" w:rsidR="00D66818" w:rsidRPr="000029D3" w:rsidRDefault="00D66818" w:rsidP="000029D3">
            <w:pPr>
              <w:numPr>
                <w:ilvl w:val="0"/>
                <w:numId w:val="19"/>
              </w:numPr>
              <w:spacing w:before="100" w:beforeAutospacing="1" w:after="100" w:afterAutospacing="1" w:line="240" w:lineRule="auto"/>
              <w:rPr>
                <w:rFonts w:ascii="Arial" w:eastAsia="Times New Roman" w:hAnsi="Arial" w:cs="Arial"/>
                <w:lang w:eastAsia="fr-FR"/>
              </w:rPr>
            </w:pPr>
            <w:proofErr w:type="gramStart"/>
            <w:r w:rsidRPr="000029D3">
              <w:rPr>
                <w:rFonts w:ascii="Arial" w:eastAsia="Times New Roman" w:hAnsi="Arial" w:cs="Arial"/>
                <w:lang w:eastAsia="fr-FR"/>
              </w:rPr>
              <w:t>l’organisation</w:t>
            </w:r>
            <w:proofErr w:type="gramEnd"/>
            <w:r w:rsidRPr="000029D3">
              <w:rPr>
                <w:rFonts w:ascii="Arial" w:eastAsia="Times New Roman" w:hAnsi="Arial" w:cs="Arial"/>
                <w:lang w:eastAsia="fr-FR"/>
              </w:rPr>
              <w:t xml:space="preserve"> et le pilotage des opérations préalables à la réception </w:t>
            </w:r>
            <w:r w:rsidR="00C64AFE" w:rsidRPr="000029D3">
              <w:rPr>
                <w:rFonts w:ascii="Arial" w:eastAsia="Times New Roman" w:hAnsi="Arial" w:cs="Arial"/>
                <w:lang w:eastAsia="fr-FR"/>
              </w:rPr>
              <w:t>et l’établissement des procès-verbaux associés</w:t>
            </w:r>
            <w:r w:rsidRPr="000029D3">
              <w:rPr>
                <w:rFonts w:ascii="Arial" w:eastAsia="Times New Roman" w:hAnsi="Arial" w:cs="Arial"/>
                <w:lang w:eastAsia="fr-FR"/>
              </w:rPr>
              <w:t>;</w:t>
            </w:r>
          </w:p>
          <w:p w14:paraId="7429B04D" w14:textId="77777777" w:rsidR="00D66818" w:rsidRPr="000029D3" w:rsidRDefault="00D66818" w:rsidP="000029D3">
            <w:pPr>
              <w:numPr>
                <w:ilvl w:val="0"/>
                <w:numId w:val="19"/>
              </w:numPr>
              <w:spacing w:before="100" w:beforeAutospacing="1" w:after="100" w:afterAutospacing="1" w:line="240" w:lineRule="auto"/>
              <w:rPr>
                <w:rFonts w:ascii="Arial" w:eastAsia="Times New Roman" w:hAnsi="Arial" w:cs="Arial"/>
                <w:lang w:eastAsia="fr-FR"/>
              </w:rPr>
            </w:pPr>
            <w:proofErr w:type="gramStart"/>
            <w:r w:rsidRPr="000029D3">
              <w:rPr>
                <w:rFonts w:ascii="Arial" w:eastAsia="Times New Roman" w:hAnsi="Arial" w:cs="Arial"/>
                <w:lang w:eastAsia="fr-FR"/>
              </w:rPr>
              <w:t>l’assistance</w:t>
            </w:r>
            <w:proofErr w:type="gramEnd"/>
            <w:r w:rsidRPr="000029D3">
              <w:rPr>
                <w:rFonts w:ascii="Arial" w:eastAsia="Times New Roman" w:hAnsi="Arial" w:cs="Arial"/>
                <w:lang w:eastAsia="fr-FR"/>
              </w:rPr>
              <w:t xml:space="preserve"> aux opérations de réception et l’établissement des procès-verbaux associés ;</w:t>
            </w:r>
          </w:p>
          <w:p w14:paraId="7E5D70E1" w14:textId="77777777" w:rsidR="00D66818" w:rsidRPr="000029D3" w:rsidRDefault="00D66818" w:rsidP="000029D3">
            <w:pPr>
              <w:numPr>
                <w:ilvl w:val="0"/>
                <w:numId w:val="19"/>
              </w:numPr>
              <w:spacing w:before="100" w:beforeAutospacing="1" w:after="100" w:afterAutospacing="1" w:line="240" w:lineRule="auto"/>
              <w:rPr>
                <w:rFonts w:ascii="Arial" w:eastAsia="Times New Roman" w:hAnsi="Arial" w:cs="Arial"/>
                <w:lang w:eastAsia="fr-FR"/>
              </w:rPr>
            </w:pPr>
            <w:proofErr w:type="gramStart"/>
            <w:r w:rsidRPr="000029D3">
              <w:rPr>
                <w:rFonts w:ascii="Arial" w:eastAsia="Times New Roman" w:hAnsi="Arial" w:cs="Arial"/>
                <w:lang w:eastAsia="fr-FR"/>
              </w:rPr>
              <w:t>le</w:t>
            </w:r>
            <w:proofErr w:type="gramEnd"/>
            <w:r w:rsidRPr="000029D3">
              <w:rPr>
                <w:rFonts w:ascii="Arial" w:eastAsia="Times New Roman" w:hAnsi="Arial" w:cs="Arial"/>
                <w:lang w:eastAsia="fr-FR"/>
              </w:rPr>
              <w:t xml:space="preserve"> suivi de la levée des réserves ;</w:t>
            </w:r>
          </w:p>
          <w:p w14:paraId="7BFC5B5D" w14:textId="26D859E9" w:rsidR="003054A5" w:rsidRPr="003014CE" w:rsidRDefault="00D66818" w:rsidP="003014CE">
            <w:pPr>
              <w:numPr>
                <w:ilvl w:val="0"/>
                <w:numId w:val="19"/>
              </w:num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 xml:space="preserve">la vérification et la constitution du dossier des ouvrages exécutés (DOE), incluant les éléments </w:t>
            </w:r>
            <w:r w:rsidR="00C64AFE" w:rsidRPr="000029D3">
              <w:rPr>
                <w:rFonts w:ascii="Arial" w:eastAsia="Times New Roman" w:hAnsi="Arial" w:cs="Arial"/>
                <w:lang w:eastAsia="fr-FR"/>
              </w:rPr>
              <w:t xml:space="preserve">graphiques et </w:t>
            </w:r>
            <w:r w:rsidRPr="000029D3">
              <w:rPr>
                <w:rFonts w:ascii="Arial" w:eastAsia="Times New Roman" w:hAnsi="Arial" w:cs="Arial"/>
                <w:lang w:eastAsia="fr-FR"/>
              </w:rPr>
              <w:t>géotechniques</w:t>
            </w:r>
            <w:r w:rsidR="001E70E4">
              <w:rPr>
                <w:rFonts w:ascii="Arial" w:eastAsia="Times New Roman" w:hAnsi="Arial" w:cs="Arial"/>
                <w:lang w:eastAsia="fr-FR"/>
              </w:rPr>
              <w:t xml:space="preserve"> (*).</w:t>
            </w:r>
          </w:p>
        </w:tc>
      </w:tr>
    </w:tbl>
    <w:p w14:paraId="01E494EF" w14:textId="0266F70A" w:rsidR="004B7D3B" w:rsidRPr="000029D3" w:rsidRDefault="004B7D3B" w:rsidP="00D13383">
      <w:pPr>
        <w:rPr>
          <w:rFonts w:ascii="Arial" w:hAnsi="Arial" w:cs="Arial"/>
        </w:rPr>
      </w:pPr>
    </w:p>
    <w:p w14:paraId="04C57804" w14:textId="67873E0A" w:rsidR="00FE2F17" w:rsidRPr="000029D3" w:rsidRDefault="00EE66C4" w:rsidP="00FE2F17">
      <w:pPr>
        <w:rPr>
          <w:rFonts w:ascii="Arial" w:hAnsi="Arial" w:cs="Arial"/>
        </w:rPr>
      </w:pPr>
      <w:r w:rsidRPr="000029D3">
        <w:rPr>
          <w:rFonts w:ascii="Arial" w:hAnsi="Arial" w:cs="Arial"/>
        </w:rPr>
        <w:t xml:space="preserve">(*) </w:t>
      </w:r>
      <w:r w:rsidR="00FE2F17" w:rsidRPr="000029D3">
        <w:rPr>
          <w:rFonts w:ascii="Arial" w:hAnsi="Arial" w:cs="Arial"/>
        </w:rPr>
        <w:t>L</w:t>
      </w:r>
      <w:r w:rsidR="00AE3161" w:rsidRPr="000029D3">
        <w:rPr>
          <w:rFonts w:ascii="Arial" w:hAnsi="Arial" w:cs="Arial"/>
        </w:rPr>
        <w:t>e</w:t>
      </w:r>
      <w:r w:rsidR="00FE2F17" w:rsidRPr="000029D3">
        <w:rPr>
          <w:rFonts w:ascii="Arial" w:hAnsi="Arial" w:cs="Arial"/>
        </w:rPr>
        <w:t>s études géotechniques G2 et G4</w:t>
      </w:r>
      <w:r w:rsidR="00AE3161" w:rsidRPr="000029D3">
        <w:rPr>
          <w:rFonts w:ascii="Arial" w:hAnsi="Arial" w:cs="Arial"/>
        </w:rPr>
        <w:t xml:space="preserve"> sont à réaliser par la maitrise d’œuvre </w:t>
      </w:r>
      <w:r w:rsidR="001E70E4">
        <w:rPr>
          <w:rFonts w:ascii="Arial" w:hAnsi="Arial" w:cs="Arial"/>
        </w:rPr>
        <w:t>tout au long</w:t>
      </w:r>
      <w:r w:rsidR="00AE3161" w:rsidRPr="000029D3">
        <w:rPr>
          <w:rFonts w:ascii="Arial" w:hAnsi="Arial" w:cs="Arial"/>
        </w:rPr>
        <w:t xml:space="preserve"> de ses missions</w:t>
      </w:r>
      <w:r w:rsidR="001E70E4">
        <w:rPr>
          <w:rFonts w:ascii="Arial" w:hAnsi="Arial" w:cs="Arial"/>
        </w:rPr>
        <w:t> : du DIAG à l’AOR</w:t>
      </w:r>
      <w:r w:rsidR="00FE2F17" w:rsidRPr="000029D3">
        <w:rPr>
          <w:rFonts w:ascii="Arial" w:hAnsi="Arial" w:cs="Arial"/>
        </w:rPr>
        <w:t>.</w:t>
      </w:r>
    </w:p>
    <w:p w14:paraId="320602B6" w14:textId="77777777" w:rsidR="00AD7F92" w:rsidRPr="000029D3" w:rsidRDefault="00AD7F92" w:rsidP="00D13383">
      <w:pPr>
        <w:rPr>
          <w:rFonts w:ascii="Arial" w:hAnsi="Arial" w:cs="Arial"/>
        </w:rPr>
      </w:pPr>
    </w:p>
    <w:p w14:paraId="21D68F68" w14:textId="77777777" w:rsidR="008907C4" w:rsidRPr="000029D3" w:rsidRDefault="008907C4">
      <w:pPr>
        <w:jc w:val="left"/>
        <w:rPr>
          <w:rFonts w:ascii="Arial" w:hAnsi="Arial" w:cs="Arial"/>
        </w:rPr>
      </w:pPr>
      <w:r w:rsidRPr="000029D3">
        <w:rPr>
          <w:rFonts w:ascii="Arial" w:hAnsi="Arial" w:cs="Arial"/>
        </w:rPr>
        <w:br w:type="page"/>
      </w:r>
    </w:p>
    <w:p w14:paraId="3E20C350" w14:textId="0D15DF78" w:rsidR="00D20238" w:rsidRPr="000029D3" w:rsidRDefault="00141983" w:rsidP="00D13383">
      <w:pPr>
        <w:rPr>
          <w:rFonts w:ascii="Arial" w:hAnsi="Arial" w:cs="Arial"/>
        </w:rPr>
      </w:pPr>
      <w:r w:rsidRPr="000029D3">
        <w:rPr>
          <w:rFonts w:ascii="Arial" w:hAnsi="Arial" w:cs="Arial"/>
        </w:rPr>
        <w:lastRenderedPageBreak/>
        <w:t>S</w:t>
      </w:r>
      <w:r w:rsidR="00D20238" w:rsidRPr="000029D3">
        <w:rPr>
          <w:rFonts w:ascii="Arial" w:hAnsi="Arial" w:cs="Arial"/>
        </w:rPr>
        <w:t xml:space="preserve">ur demande de la maitrise d’ouvrage, les prestations </w:t>
      </w:r>
      <w:r w:rsidRPr="000029D3">
        <w:rPr>
          <w:rFonts w:ascii="Arial" w:hAnsi="Arial" w:cs="Arial"/>
        </w:rPr>
        <w:t xml:space="preserve">complémentaires </w:t>
      </w:r>
      <w:r w:rsidR="00D20238" w:rsidRPr="000029D3">
        <w:rPr>
          <w:rFonts w:ascii="Arial" w:hAnsi="Arial" w:cs="Arial"/>
        </w:rPr>
        <w:t>suivantes</w:t>
      </w:r>
      <w:r w:rsidR="006A088A">
        <w:rPr>
          <w:rFonts w:ascii="Arial" w:hAnsi="Arial" w:cs="Arial"/>
        </w:rPr>
        <w:t xml:space="preserve"> </w:t>
      </w:r>
      <w:r w:rsidRPr="000029D3">
        <w:rPr>
          <w:rFonts w:ascii="Arial" w:hAnsi="Arial" w:cs="Arial"/>
        </w:rPr>
        <w:t xml:space="preserve">pourront être demandées </w:t>
      </w:r>
      <w:r w:rsidR="00D20238" w:rsidRPr="000029D3">
        <w:rPr>
          <w:rFonts w:ascii="Arial" w:hAnsi="Arial" w:cs="Arial"/>
        </w:rPr>
        <w:t>:</w:t>
      </w:r>
    </w:p>
    <w:tbl>
      <w:tblPr>
        <w:tblW w:w="8740" w:type="dxa"/>
        <w:tblCellMar>
          <w:left w:w="70" w:type="dxa"/>
          <w:right w:w="70" w:type="dxa"/>
        </w:tblCellMar>
        <w:tblLook w:val="04A0" w:firstRow="1" w:lastRow="0" w:firstColumn="1" w:lastColumn="0" w:noHBand="0" w:noVBand="1"/>
      </w:tblPr>
      <w:tblGrid>
        <w:gridCol w:w="2520"/>
        <w:gridCol w:w="6220"/>
      </w:tblGrid>
      <w:tr w:rsidR="00D20238" w:rsidRPr="000029D3" w14:paraId="7A51F121" w14:textId="77777777" w:rsidTr="00793F2E">
        <w:trPr>
          <w:trHeight w:val="840"/>
        </w:trPr>
        <w:tc>
          <w:tcPr>
            <w:tcW w:w="252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A480234" w14:textId="6779D1AC" w:rsidR="00D20238" w:rsidRPr="000029D3" w:rsidRDefault="00D20238" w:rsidP="00D20238">
            <w:pPr>
              <w:spacing w:after="0" w:line="240" w:lineRule="auto"/>
              <w:jc w:val="center"/>
              <w:rPr>
                <w:rFonts w:ascii="Arial" w:eastAsia="Times New Roman" w:hAnsi="Arial" w:cs="Arial"/>
                <w:b/>
                <w:bCs/>
                <w:lang w:eastAsia="fr-FR"/>
              </w:rPr>
            </w:pPr>
            <w:r w:rsidRPr="000029D3">
              <w:rPr>
                <w:rFonts w:ascii="Arial" w:eastAsia="Times New Roman" w:hAnsi="Arial" w:cs="Arial"/>
                <w:b/>
                <w:bCs/>
                <w:lang w:eastAsia="fr-FR"/>
              </w:rPr>
              <w:t>Désignation prestations</w:t>
            </w:r>
          </w:p>
        </w:tc>
        <w:tc>
          <w:tcPr>
            <w:tcW w:w="6220" w:type="dxa"/>
            <w:tcBorders>
              <w:top w:val="single" w:sz="8" w:space="0" w:color="auto"/>
              <w:left w:val="nil"/>
              <w:bottom w:val="single" w:sz="8" w:space="0" w:color="auto"/>
              <w:right w:val="single" w:sz="8" w:space="0" w:color="auto"/>
            </w:tcBorders>
            <w:shd w:val="clear" w:color="auto" w:fill="auto"/>
            <w:vAlign w:val="center"/>
            <w:hideMark/>
          </w:tcPr>
          <w:p w14:paraId="4789536A" w14:textId="063F081C" w:rsidR="00D20238" w:rsidRPr="000029D3" w:rsidRDefault="00D20238" w:rsidP="000029D3">
            <w:pPr>
              <w:spacing w:after="0" w:line="240" w:lineRule="auto"/>
              <w:jc w:val="center"/>
              <w:rPr>
                <w:rFonts w:ascii="Arial" w:eastAsia="Times New Roman" w:hAnsi="Arial" w:cs="Arial"/>
                <w:b/>
                <w:bCs/>
                <w:lang w:eastAsia="fr-FR"/>
              </w:rPr>
            </w:pPr>
            <w:r w:rsidRPr="000029D3">
              <w:rPr>
                <w:rFonts w:ascii="Arial" w:eastAsia="Times New Roman" w:hAnsi="Arial" w:cs="Arial"/>
                <w:b/>
                <w:bCs/>
                <w:lang w:eastAsia="fr-FR"/>
              </w:rPr>
              <w:t>Descriptif succinct de la prestation</w:t>
            </w:r>
          </w:p>
        </w:tc>
      </w:tr>
      <w:tr w:rsidR="00D20238" w:rsidRPr="000029D3" w14:paraId="209E9964" w14:textId="77777777" w:rsidTr="00793F2E">
        <w:trPr>
          <w:trHeight w:val="1104"/>
        </w:trPr>
        <w:tc>
          <w:tcPr>
            <w:tcW w:w="2520" w:type="dxa"/>
            <w:tcBorders>
              <w:top w:val="nil"/>
              <w:left w:val="single" w:sz="8" w:space="0" w:color="auto"/>
              <w:bottom w:val="single" w:sz="4" w:space="0" w:color="auto"/>
              <w:right w:val="single" w:sz="4" w:space="0" w:color="auto"/>
            </w:tcBorders>
            <w:shd w:val="clear" w:color="auto" w:fill="auto"/>
            <w:vAlign w:val="center"/>
            <w:hideMark/>
          </w:tcPr>
          <w:p w14:paraId="349C8735" w14:textId="64D373D2" w:rsidR="00D20238" w:rsidRPr="000029D3" w:rsidRDefault="00D20238" w:rsidP="00D20238">
            <w:pPr>
              <w:spacing w:after="0" w:line="240" w:lineRule="auto"/>
              <w:jc w:val="center"/>
              <w:rPr>
                <w:rFonts w:ascii="Arial" w:eastAsia="Times New Roman" w:hAnsi="Arial" w:cs="Arial"/>
                <w:b/>
                <w:bCs/>
                <w:lang w:eastAsia="fr-FR"/>
              </w:rPr>
            </w:pPr>
            <w:r w:rsidRPr="000029D3">
              <w:rPr>
                <w:rFonts w:ascii="Arial" w:eastAsia="Times New Roman" w:hAnsi="Arial" w:cs="Arial"/>
                <w:b/>
                <w:bCs/>
                <w:lang w:eastAsia="fr-FR"/>
              </w:rPr>
              <w:t>"Dossier"</w:t>
            </w:r>
          </w:p>
        </w:tc>
        <w:tc>
          <w:tcPr>
            <w:tcW w:w="6220" w:type="dxa"/>
            <w:tcBorders>
              <w:top w:val="nil"/>
              <w:left w:val="nil"/>
              <w:bottom w:val="single" w:sz="4" w:space="0" w:color="auto"/>
              <w:right w:val="single" w:sz="4" w:space="0" w:color="auto"/>
            </w:tcBorders>
            <w:shd w:val="clear" w:color="auto" w:fill="auto"/>
            <w:vAlign w:val="center"/>
            <w:hideMark/>
          </w:tcPr>
          <w:p w14:paraId="55D22AF8" w14:textId="77777777" w:rsidR="00141983" w:rsidRPr="000029D3" w:rsidRDefault="00141983" w:rsidP="000029D3">
            <w:pPr>
              <w:pStyle w:val="Paragraphedeliste"/>
              <w:numPr>
                <w:ilvl w:val="0"/>
                <w:numId w:val="6"/>
              </w:numPr>
              <w:spacing w:before="120" w:after="0" w:line="240" w:lineRule="auto"/>
              <w:ind w:left="380" w:hanging="357"/>
              <w:rPr>
                <w:rFonts w:ascii="Arial" w:hAnsi="Arial" w:cs="Arial"/>
              </w:rPr>
            </w:pPr>
            <w:r w:rsidRPr="000029D3">
              <w:rPr>
                <w:rFonts w:ascii="Arial" w:hAnsi="Arial" w:cs="Arial"/>
              </w:rPr>
              <w:t>Établissement des dossiers nécessaires à l’opération (dossier de demande de subvention, porter à connaissance, etc.).</w:t>
            </w:r>
          </w:p>
          <w:p w14:paraId="73FBDEC8" w14:textId="039AAE00" w:rsidR="00D20238" w:rsidRPr="000029D3" w:rsidRDefault="00141983" w:rsidP="000029D3">
            <w:pPr>
              <w:pStyle w:val="Paragraphedeliste"/>
              <w:numPr>
                <w:ilvl w:val="0"/>
                <w:numId w:val="6"/>
              </w:numPr>
              <w:spacing w:after="120" w:line="240" w:lineRule="auto"/>
              <w:ind w:left="380" w:hanging="357"/>
              <w:rPr>
                <w:rFonts w:ascii="Arial" w:hAnsi="Arial" w:cs="Arial"/>
              </w:rPr>
            </w:pPr>
            <w:r w:rsidRPr="000029D3">
              <w:rPr>
                <w:rFonts w:ascii="Arial" w:hAnsi="Arial" w:cs="Arial"/>
              </w:rPr>
              <w:t>Réalisation de l’ensemble des compléments et reprises nécessaires à leur instruction par les autorités compétentes.</w:t>
            </w:r>
          </w:p>
        </w:tc>
      </w:tr>
      <w:tr w:rsidR="00E41A67" w:rsidRPr="000029D3" w14:paraId="3FA3B481" w14:textId="77777777" w:rsidTr="00E41A67">
        <w:trPr>
          <w:trHeight w:val="1104"/>
        </w:trPr>
        <w:tc>
          <w:tcPr>
            <w:tcW w:w="2520" w:type="dxa"/>
            <w:tcBorders>
              <w:top w:val="nil"/>
              <w:left w:val="single" w:sz="8" w:space="0" w:color="auto"/>
              <w:bottom w:val="single" w:sz="4" w:space="0" w:color="auto"/>
              <w:right w:val="single" w:sz="4" w:space="0" w:color="auto"/>
            </w:tcBorders>
            <w:shd w:val="clear" w:color="auto" w:fill="auto"/>
            <w:vAlign w:val="center"/>
            <w:hideMark/>
          </w:tcPr>
          <w:p w14:paraId="682ECBE3" w14:textId="2E99B77D" w:rsidR="00E41A67" w:rsidRPr="000029D3" w:rsidRDefault="00E41A67" w:rsidP="00E41A67">
            <w:pPr>
              <w:spacing w:after="0" w:line="240" w:lineRule="auto"/>
              <w:jc w:val="center"/>
              <w:rPr>
                <w:rFonts w:ascii="Arial" w:eastAsia="Times New Roman" w:hAnsi="Arial" w:cs="Arial"/>
                <w:b/>
                <w:bCs/>
                <w:lang w:eastAsia="fr-FR"/>
              </w:rPr>
            </w:pPr>
            <w:r w:rsidRPr="000029D3">
              <w:rPr>
                <w:rFonts w:ascii="Arial" w:eastAsia="Times New Roman" w:hAnsi="Arial" w:cs="Arial"/>
                <w:b/>
                <w:bCs/>
                <w:lang w:eastAsia="fr-FR"/>
              </w:rPr>
              <w:t>"Réunion avec des tiers</w:t>
            </w:r>
            <w:r w:rsidR="0073401E" w:rsidRPr="000029D3">
              <w:rPr>
                <w:rFonts w:ascii="Arial" w:eastAsia="Times New Roman" w:hAnsi="Arial" w:cs="Arial"/>
                <w:b/>
                <w:bCs/>
                <w:lang w:eastAsia="fr-FR"/>
              </w:rPr>
              <w:t xml:space="preserve"> - </w:t>
            </w:r>
            <w:r w:rsidR="009B06C5" w:rsidRPr="000029D3">
              <w:rPr>
                <w:rFonts w:ascii="Arial" w:eastAsia="Times New Roman" w:hAnsi="Arial" w:cs="Arial"/>
                <w:b/>
                <w:bCs/>
                <w:lang w:eastAsia="fr-FR"/>
              </w:rPr>
              <w:t>présentiel</w:t>
            </w:r>
            <w:r w:rsidRPr="000029D3">
              <w:rPr>
                <w:rFonts w:ascii="Arial" w:eastAsia="Times New Roman" w:hAnsi="Arial" w:cs="Arial"/>
                <w:b/>
                <w:bCs/>
                <w:lang w:eastAsia="fr-FR"/>
              </w:rPr>
              <w:t>"</w:t>
            </w:r>
          </w:p>
        </w:tc>
        <w:tc>
          <w:tcPr>
            <w:tcW w:w="6220" w:type="dxa"/>
            <w:tcBorders>
              <w:top w:val="nil"/>
              <w:left w:val="nil"/>
              <w:bottom w:val="single" w:sz="4" w:space="0" w:color="auto"/>
              <w:right w:val="single" w:sz="4" w:space="0" w:color="auto"/>
            </w:tcBorders>
            <w:shd w:val="clear" w:color="auto" w:fill="auto"/>
            <w:vAlign w:val="center"/>
            <w:hideMark/>
          </w:tcPr>
          <w:p w14:paraId="21B18378" w14:textId="77777777" w:rsidR="00141983" w:rsidRPr="000029D3" w:rsidRDefault="00141983" w:rsidP="000029D3">
            <w:pPr>
              <w:pStyle w:val="Paragraphedeliste"/>
              <w:numPr>
                <w:ilvl w:val="0"/>
                <w:numId w:val="7"/>
              </w:numPr>
              <w:spacing w:before="120"/>
              <w:ind w:left="380" w:hanging="357"/>
              <w:rPr>
                <w:rFonts w:ascii="Arial" w:hAnsi="Arial" w:cs="Arial"/>
              </w:rPr>
            </w:pPr>
            <w:r w:rsidRPr="000029D3">
              <w:rPr>
                <w:rFonts w:ascii="Arial" w:hAnsi="Arial" w:cs="Arial"/>
              </w:rPr>
              <w:t>Préparation du support de présentation.</w:t>
            </w:r>
          </w:p>
          <w:p w14:paraId="10C4F192" w14:textId="77777777" w:rsidR="00141983" w:rsidRPr="000029D3" w:rsidRDefault="00141983" w:rsidP="000029D3">
            <w:pPr>
              <w:pStyle w:val="Paragraphedeliste"/>
              <w:numPr>
                <w:ilvl w:val="0"/>
                <w:numId w:val="7"/>
              </w:numPr>
              <w:ind w:left="382"/>
              <w:rPr>
                <w:rFonts w:ascii="Arial" w:hAnsi="Arial" w:cs="Arial"/>
              </w:rPr>
            </w:pPr>
            <w:r w:rsidRPr="000029D3">
              <w:rPr>
                <w:rFonts w:ascii="Arial" w:hAnsi="Arial" w:cs="Arial"/>
              </w:rPr>
              <w:t>Organisation, animation et conduite de la réunion en présentiel.</w:t>
            </w:r>
            <w:r w:rsidRPr="000029D3">
              <w:rPr>
                <w:rFonts w:ascii="Arial" w:hAnsi="Arial" w:cs="Arial"/>
              </w:rPr>
              <w:br/>
              <w:t>Mise à disposition des supports et plans en version papier pour les participants.</w:t>
            </w:r>
          </w:p>
          <w:p w14:paraId="6650AA57" w14:textId="3BFE2A6A" w:rsidR="00E41A67" w:rsidRPr="000029D3" w:rsidRDefault="00141983" w:rsidP="000029D3">
            <w:pPr>
              <w:pStyle w:val="Paragraphedeliste"/>
              <w:numPr>
                <w:ilvl w:val="0"/>
                <w:numId w:val="7"/>
              </w:numPr>
              <w:ind w:left="382"/>
              <w:rPr>
                <w:rFonts w:ascii="Arial" w:hAnsi="Arial" w:cs="Arial"/>
              </w:rPr>
            </w:pPr>
            <w:r w:rsidRPr="000029D3">
              <w:rPr>
                <w:rFonts w:ascii="Arial" w:hAnsi="Arial" w:cs="Arial"/>
              </w:rPr>
              <w:t>Relevé des décisions et rédaction du compte rendu.</w:t>
            </w:r>
          </w:p>
        </w:tc>
      </w:tr>
      <w:tr w:rsidR="0073401E" w:rsidRPr="000029D3" w14:paraId="26367B1E" w14:textId="77777777" w:rsidTr="0073401E">
        <w:trPr>
          <w:trHeight w:val="1104"/>
        </w:trPr>
        <w:tc>
          <w:tcPr>
            <w:tcW w:w="2520" w:type="dxa"/>
            <w:tcBorders>
              <w:top w:val="nil"/>
              <w:left w:val="single" w:sz="8" w:space="0" w:color="auto"/>
              <w:bottom w:val="single" w:sz="4" w:space="0" w:color="auto"/>
              <w:right w:val="single" w:sz="4" w:space="0" w:color="auto"/>
            </w:tcBorders>
            <w:shd w:val="clear" w:color="auto" w:fill="auto"/>
            <w:vAlign w:val="center"/>
            <w:hideMark/>
          </w:tcPr>
          <w:p w14:paraId="1F3EAFEB" w14:textId="39D7189D" w:rsidR="0073401E" w:rsidRPr="000029D3" w:rsidRDefault="0073401E" w:rsidP="0073401E">
            <w:pPr>
              <w:spacing w:after="0" w:line="240" w:lineRule="auto"/>
              <w:jc w:val="center"/>
              <w:rPr>
                <w:rFonts w:ascii="Arial" w:eastAsia="Times New Roman" w:hAnsi="Arial" w:cs="Arial"/>
                <w:b/>
                <w:bCs/>
                <w:lang w:eastAsia="fr-FR"/>
              </w:rPr>
            </w:pPr>
            <w:r w:rsidRPr="000029D3">
              <w:rPr>
                <w:rFonts w:ascii="Arial" w:eastAsia="Times New Roman" w:hAnsi="Arial" w:cs="Arial"/>
                <w:b/>
                <w:bCs/>
                <w:lang w:eastAsia="fr-FR"/>
              </w:rPr>
              <w:t xml:space="preserve">"Réunion avec des tiers – en </w:t>
            </w:r>
            <w:proofErr w:type="spellStart"/>
            <w:r w:rsidRPr="000029D3">
              <w:rPr>
                <w:rFonts w:ascii="Arial" w:eastAsia="Times New Roman" w:hAnsi="Arial" w:cs="Arial"/>
                <w:b/>
                <w:bCs/>
                <w:lang w:eastAsia="fr-FR"/>
              </w:rPr>
              <w:t>visio</w:t>
            </w:r>
            <w:proofErr w:type="spellEnd"/>
            <w:r w:rsidRPr="000029D3">
              <w:rPr>
                <w:rFonts w:ascii="Arial" w:eastAsia="Times New Roman" w:hAnsi="Arial" w:cs="Arial"/>
                <w:b/>
                <w:bCs/>
                <w:lang w:eastAsia="fr-FR"/>
              </w:rPr>
              <w:t>"</w:t>
            </w:r>
          </w:p>
        </w:tc>
        <w:tc>
          <w:tcPr>
            <w:tcW w:w="6220" w:type="dxa"/>
            <w:tcBorders>
              <w:top w:val="nil"/>
              <w:left w:val="nil"/>
              <w:bottom w:val="single" w:sz="4" w:space="0" w:color="auto"/>
              <w:right w:val="single" w:sz="4" w:space="0" w:color="auto"/>
            </w:tcBorders>
            <w:shd w:val="clear" w:color="auto" w:fill="auto"/>
            <w:vAlign w:val="center"/>
            <w:hideMark/>
          </w:tcPr>
          <w:p w14:paraId="185D3FCD" w14:textId="77777777" w:rsidR="00141983" w:rsidRPr="000029D3" w:rsidRDefault="00141983" w:rsidP="000029D3">
            <w:pPr>
              <w:pStyle w:val="Paragraphedeliste"/>
              <w:numPr>
                <w:ilvl w:val="0"/>
                <w:numId w:val="8"/>
              </w:numPr>
              <w:spacing w:before="120"/>
              <w:ind w:left="380" w:hanging="357"/>
              <w:rPr>
                <w:rFonts w:ascii="Arial" w:eastAsia="Times New Roman" w:hAnsi="Arial" w:cs="Arial"/>
                <w:lang w:eastAsia="fr-FR"/>
              </w:rPr>
            </w:pPr>
            <w:r w:rsidRPr="000029D3">
              <w:rPr>
                <w:rFonts w:ascii="Arial" w:hAnsi="Arial" w:cs="Arial"/>
              </w:rPr>
              <w:t>Préparation d’un support de présentation adapté au format visioconférence.</w:t>
            </w:r>
          </w:p>
          <w:p w14:paraId="693E3B91" w14:textId="20AE0970" w:rsidR="00141983" w:rsidRPr="000029D3" w:rsidRDefault="00FB006B" w:rsidP="000029D3">
            <w:pPr>
              <w:pStyle w:val="Paragraphedeliste"/>
              <w:numPr>
                <w:ilvl w:val="0"/>
                <w:numId w:val="8"/>
              </w:numPr>
              <w:ind w:left="382"/>
              <w:rPr>
                <w:rFonts w:ascii="Arial" w:eastAsia="Times New Roman" w:hAnsi="Arial" w:cs="Arial"/>
                <w:lang w:eastAsia="fr-FR"/>
              </w:rPr>
            </w:pPr>
            <w:r w:rsidRPr="000029D3">
              <w:rPr>
                <w:rFonts w:ascii="Arial" w:hAnsi="Arial" w:cs="Arial"/>
              </w:rPr>
              <w:t>Organisation, a</w:t>
            </w:r>
            <w:r w:rsidR="00141983" w:rsidRPr="000029D3">
              <w:rPr>
                <w:rFonts w:ascii="Arial" w:hAnsi="Arial" w:cs="Arial"/>
              </w:rPr>
              <w:t>nimation et conduite de la réunion.</w:t>
            </w:r>
          </w:p>
          <w:p w14:paraId="79FAD125" w14:textId="1FC2195A" w:rsidR="0073401E" w:rsidRPr="000029D3" w:rsidRDefault="00141983" w:rsidP="000029D3">
            <w:pPr>
              <w:pStyle w:val="Paragraphedeliste"/>
              <w:numPr>
                <w:ilvl w:val="0"/>
                <w:numId w:val="8"/>
              </w:numPr>
              <w:ind w:left="382"/>
              <w:rPr>
                <w:rFonts w:ascii="Arial" w:eastAsia="Times New Roman" w:hAnsi="Arial" w:cs="Arial"/>
                <w:lang w:eastAsia="fr-FR"/>
              </w:rPr>
            </w:pPr>
            <w:r w:rsidRPr="000029D3">
              <w:rPr>
                <w:rFonts w:ascii="Arial" w:hAnsi="Arial" w:cs="Arial"/>
              </w:rPr>
              <w:t>Relevé des décisions et rédaction du compte rendu.</w:t>
            </w:r>
          </w:p>
        </w:tc>
      </w:tr>
      <w:tr w:rsidR="009B6F3D" w:rsidRPr="000029D3" w14:paraId="0ACFF18D" w14:textId="77777777" w:rsidTr="009B6F3D">
        <w:trPr>
          <w:trHeight w:val="1104"/>
        </w:trPr>
        <w:tc>
          <w:tcPr>
            <w:tcW w:w="2520" w:type="dxa"/>
            <w:tcBorders>
              <w:top w:val="nil"/>
              <w:left w:val="single" w:sz="8" w:space="0" w:color="auto"/>
              <w:bottom w:val="single" w:sz="4" w:space="0" w:color="auto"/>
              <w:right w:val="single" w:sz="4" w:space="0" w:color="auto"/>
            </w:tcBorders>
            <w:shd w:val="clear" w:color="auto" w:fill="auto"/>
            <w:vAlign w:val="center"/>
            <w:hideMark/>
          </w:tcPr>
          <w:p w14:paraId="4889B4A9" w14:textId="323B081F" w:rsidR="009B6F3D" w:rsidRPr="000029D3" w:rsidRDefault="00F161D3" w:rsidP="009B6F3D">
            <w:pPr>
              <w:spacing w:after="0" w:line="240" w:lineRule="auto"/>
              <w:jc w:val="center"/>
              <w:rPr>
                <w:rFonts w:ascii="Arial" w:eastAsia="Times New Roman" w:hAnsi="Arial" w:cs="Arial"/>
                <w:b/>
                <w:bCs/>
                <w:highlight w:val="yellow"/>
                <w:lang w:eastAsia="fr-FR"/>
              </w:rPr>
            </w:pPr>
            <w:r w:rsidRPr="000029D3">
              <w:rPr>
                <w:rFonts w:ascii="Arial" w:eastAsia="Times New Roman" w:hAnsi="Arial" w:cs="Arial"/>
                <w:b/>
                <w:bCs/>
                <w:lang w:eastAsia="fr-FR"/>
              </w:rPr>
              <w:t>"Modélisation</w:t>
            </w:r>
            <w:r w:rsidR="009B6F3D" w:rsidRPr="000029D3">
              <w:rPr>
                <w:rFonts w:ascii="Arial" w:eastAsia="Times New Roman" w:hAnsi="Arial" w:cs="Arial"/>
                <w:b/>
                <w:bCs/>
                <w:lang w:eastAsia="fr-FR"/>
              </w:rPr>
              <w:t xml:space="preserve"> </w:t>
            </w:r>
            <w:r w:rsidR="00141983" w:rsidRPr="000029D3">
              <w:rPr>
                <w:rFonts w:ascii="Arial" w:eastAsia="Times New Roman" w:hAnsi="Arial" w:cs="Arial"/>
                <w:b/>
                <w:bCs/>
                <w:lang w:eastAsia="fr-FR"/>
              </w:rPr>
              <w:t>des eaux pluviales (</w:t>
            </w:r>
            <w:r w:rsidR="009B6F3D" w:rsidRPr="000029D3">
              <w:rPr>
                <w:rFonts w:ascii="Arial" w:eastAsia="Times New Roman" w:hAnsi="Arial" w:cs="Arial"/>
                <w:b/>
                <w:bCs/>
                <w:lang w:eastAsia="fr-FR"/>
              </w:rPr>
              <w:t>EP</w:t>
            </w:r>
            <w:r w:rsidR="00141983" w:rsidRPr="000029D3">
              <w:rPr>
                <w:rFonts w:ascii="Arial" w:eastAsia="Times New Roman" w:hAnsi="Arial" w:cs="Arial"/>
                <w:b/>
                <w:bCs/>
                <w:lang w:eastAsia="fr-FR"/>
              </w:rPr>
              <w:t>)</w:t>
            </w:r>
            <w:r w:rsidR="009B6F3D" w:rsidRPr="000029D3">
              <w:rPr>
                <w:rFonts w:ascii="Arial" w:eastAsia="Times New Roman" w:hAnsi="Arial" w:cs="Arial"/>
                <w:b/>
                <w:bCs/>
                <w:lang w:eastAsia="fr-FR"/>
              </w:rPr>
              <w:t>"</w:t>
            </w:r>
          </w:p>
        </w:tc>
        <w:tc>
          <w:tcPr>
            <w:tcW w:w="6220" w:type="dxa"/>
            <w:tcBorders>
              <w:top w:val="nil"/>
              <w:left w:val="nil"/>
              <w:bottom w:val="single" w:sz="4" w:space="0" w:color="auto"/>
              <w:right w:val="single" w:sz="4" w:space="0" w:color="auto"/>
            </w:tcBorders>
            <w:shd w:val="clear" w:color="auto" w:fill="auto"/>
            <w:vAlign w:val="center"/>
            <w:hideMark/>
          </w:tcPr>
          <w:p w14:paraId="71575725" w14:textId="77777777" w:rsidR="00141983" w:rsidRPr="000029D3" w:rsidRDefault="00141983" w:rsidP="000029D3">
            <w:pPr>
              <w:spacing w:before="120" w:after="100" w:afterAutospacing="1" w:line="240" w:lineRule="auto"/>
              <w:jc w:val="center"/>
              <w:rPr>
                <w:rFonts w:ascii="Arial" w:eastAsia="Times New Roman" w:hAnsi="Arial" w:cs="Arial"/>
                <w:u w:val="single"/>
                <w:lang w:eastAsia="fr-FR"/>
              </w:rPr>
            </w:pPr>
            <w:r w:rsidRPr="000029D3">
              <w:rPr>
                <w:rFonts w:ascii="Arial" w:eastAsia="Times New Roman" w:hAnsi="Arial" w:cs="Arial"/>
                <w:u w:val="single"/>
                <w:lang w:eastAsia="fr-FR"/>
              </w:rPr>
              <w:t>Réalisation de la modélisation hydraulique des bassins versants pour la gestion des eaux pluviales.</w:t>
            </w:r>
          </w:p>
          <w:p w14:paraId="3EB71988" w14:textId="77777777" w:rsidR="00141983" w:rsidRPr="000029D3" w:rsidRDefault="00141983" w:rsidP="000029D3">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La prestation comprend notamment :</w:t>
            </w:r>
          </w:p>
          <w:p w14:paraId="115B5040" w14:textId="77777777" w:rsidR="00141983" w:rsidRPr="000029D3" w:rsidRDefault="00141983" w:rsidP="000029D3">
            <w:pPr>
              <w:numPr>
                <w:ilvl w:val="0"/>
                <w:numId w:val="9"/>
              </w:numPr>
              <w:tabs>
                <w:tab w:val="clear" w:pos="720"/>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l’analyse</w:t>
            </w:r>
            <w:proofErr w:type="gramEnd"/>
            <w:r w:rsidRPr="000029D3">
              <w:rPr>
                <w:rFonts w:ascii="Arial" w:eastAsia="Times New Roman" w:hAnsi="Arial" w:cs="Arial"/>
                <w:lang w:eastAsia="fr-FR"/>
              </w:rPr>
              <w:t xml:space="preserve"> et la validation des données disponibles ;</w:t>
            </w:r>
          </w:p>
          <w:p w14:paraId="7722528E" w14:textId="77777777" w:rsidR="00141983" w:rsidRPr="000029D3" w:rsidRDefault="00141983" w:rsidP="000029D3">
            <w:pPr>
              <w:numPr>
                <w:ilvl w:val="0"/>
                <w:numId w:val="9"/>
              </w:numPr>
              <w:tabs>
                <w:tab w:val="clear" w:pos="720"/>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la</w:t>
            </w:r>
            <w:proofErr w:type="gramEnd"/>
            <w:r w:rsidRPr="000029D3">
              <w:rPr>
                <w:rFonts w:ascii="Arial" w:eastAsia="Times New Roman" w:hAnsi="Arial" w:cs="Arial"/>
                <w:lang w:eastAsia="fr-FR"/>
              </w:rPr>
              <w:t xml:space="preserve"> collecte des données complémentaires nécessaires ;</w:t>
            </w:r>
          </w:p>
          <w:p w14:paraId="7AC61156" w14:textId="77777777" w:rsidR="00141983" w:rsidRPr="000029D3" w:rsidRDefault="00141983" w:rsidP="000029D3">
            <w:pPr>
              <w:numPr>
                <w:ilvl w:val="0"/>
                <w:numId w:val="9"/>
              </w:numPr>
              <w:tabs>
                <w:tab w:val="clear" w:pos="720"/>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l’élaboration</w:t>
            </w:r>
            <w:proofErr w:type="gramEnd"/>
            <w:r w:rsidRPr="000029D3">
              <w:rPr>
                <w:rFonts w:ascii="Arial" w:eastAsia="Times New Roman" w:hAnsi="Arial" w:cs="Arial"/>
                <w:lang w:eastAsia="fr-FR"/>
              </w:rPr>
              <w:t xml:space="preserve"> du modèle hydraulique ;</w:t>
            </w:r>
          </w:p>
          <w:p w14:paraId="1B9404E8" w14:textId="77777777" w:rsidR="00141983" w:rsidRPr="000029D3" w:rsidRDefault="00141983" w:rsidP="000029D3">
            <w:pPr>
              <w:numPr>
                <w:ilvl w:val="0"/>
                <w:numId w:val="9"/>
              </w:numPr>
              <w:tabs>
                <w:tab w:val="clear" w:pos="720"/>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l’étude</w:t>
            </w:r>
            <w:proofErr w:type="gramEnd"/>
            <w:r w:rsidRPr="000029D3">
              <w:rPr>
                <w:rFonts w:ascii="Arial" w:eastAsia="Times New Roman" w:hAnsi="Arial" w:cs="Arial"/>
                <w:lang w:eastAsia="fr-FR"/>
              </w:rPr>
              <w:t xml:space="preserve"> de différents scénarios de fonctionnement ;</w:t>
            </w:r>
          </w:p>
          <w:p w14:paraId="188D0B14" w14:textId="77777777" w:rsidR="00141983" w:rsidRPr="000029D3" w:rsidRDefault="00141983" w:rsidP="000029D3">
            <w:pPr>
              <w:numPr>
                <w:ilvl w:val="0"/>
                <w:numId w:val="9"/>
              </w:numPr>
              <w:tabs>
                <w:tab w:val="clear" w:pos="720"/>
              </w:tabs>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l’analyse</w:t>
            </w:r>
            <w:proofErr w:type="gramEnd"/>
            <w:r w:rsidRPr="000029D3">
              <w:rPr>
                <w:rFonts w:ascii="Arial" w:eastAsia="Times New Roman" w:hAnsi="Arial" w:cs="Arial"/>
                <w:lang w:eastAsia="fr-FR"/>
              </w:rPr>
              <w:t xml:space="preserve"> des résultats et la formulation de conclusions techniques.</w:t>
            </w:r>
          </w:p>
          <w:p w14:paraId="2588479F" w14:textId="395750A6" w:rsidR="00141983" w:rsidRPr="000029D3" w:rsidRDefault="00141983" w:rsidP="000029D3">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La modélisation intègre les pluies exceptionnelles de référence:</w:t>
            </w:r>
          </w:p>
          <w:p w14:paraId="47FABF2F" w14:textId="77777777" w:rsidR="00141983" w:rsidRPr="000029D3" w:rsidRDefault="00141983" w:rsidP="000029D3">
            <w:pPr>
              <w:pStyle w:val="Paragraphedeliste"/>
              <w:numPr>
                <w:ilvl w:val="0"/>
                <w:numId w:val="11"/>
              </w:numPr>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territoire</w:t>
            </w:r>
            <w:proofErr w:type="gramEnd"/>
            <w:r w:rsidRPr="000029D3">
              <w:rPr>
                <w:rFonts w:ascii="Arial" w:eastAsia="Times New Roman" w:hAnsi="Arial" w:cs="Arial"/>
                <w:lang w:eastAsia="fr-FR"/>
              </w:rPr>
              <w:t xml:space="preserve"> du SIAVB : 60 mm en 2 h ;</w:t>
            </w:r>
          </w:p>
          <w:p w14:paraId="349E5B39" w14:textId="2A5CDF99" w:rsidR="00141983" w:rsidRPr="000029D3" w:rsidRDefault="00141983" w:rsidP="000029D3">
            <w:pPr>
              <w:pStyle w:val="Paragraphedeliste"/>
              <w:numPr>
                <w:ilvl w:val="0"/>
                <w:numId w:val="11"/>
              </w:numPr>
              <w:spacing w:before="100" w:beforeAutospacing="1" w:after="100" w:afterAutospacing="1" w:line="240" w:lineRule="auto"/>
              <w:ind w:left="382"/>
              <w:rPr>
                <w:rFonts w:ascii="Arial" w:eastAsia="Times New Roman" w:hAnsi="Arial" w:cs="Arial"/>
                <w:lang w:eastAsia="fr-FR"/>
              </w:rPr>
            </w:pPr>
            <w:proofErr w:type="gramStart"/>
            <w:r w:rsidRPr="000029D3">
              <w:rPr>
                <w:rFonts w:ascii="Arial" w:eastAsia="Times New Roman" w:hAnsi="Arial" w:cs="Arial"/>
                <w:lang w:eastAsia="fr-FR"/>
              </w:rPr>
              <w:t>territoire</w:t>
            </w:r>
            <w:proofErr w:type="gramEnd"/>
            <w:r w:rsidRPr="000029D3">
              <w:rPr>
                <w:rFonts w:ascii="Arial" w:eastAsia="Times New Roman" w:hAnsi="Arial" w:cs="Arial"/>
                <w:lang w:eastAsia="fr-FR"/>
              </w:rPr>
              <w:t xml:space="preserve"> du SIAHVY : 50 mm en 4 h.</w:t>
            </w:r>
          </w:p>
          <w:p w14:paraId="65E48505" w14:textId="7D5C6469" w:rsidR="009B6F3D" w:rsidRPr="000029D3" w:rsidRDefault="00141983" w:rsidP="000029D3">
            <w:pPr>
              <w:spacing w:after="120" w:line="240" w:lineRule="auto"/>
              <w:rPr>
                <w:rFonts w:ascii="Arial" w:eastAsia="Times New Roman" w:hAnsi="Arial" w:cs="Arial"/>
                <w:lang w:eastAsia="fr-FR"/>
              </w:rPr>
            </w:pPr>
            <w:r w:rsidRPr="000029D3">
              <w:rPr>
                <w:rFonts w:ascii="Arial" w:eastAsia="Times New Roman" w:hAnsi="Arial" w:cs="Arial"/>
                <w:lang w:eastAsia="fr-FR"/>
              </w:rPr>
              <w:t>Les livrables comprennent le rapport d’étude et le fichier source du modèle.</w:t>
            </w:r>
          </w:p>
        </w:tc>
      </w:tr>
    </w:tbl>
    <w:p w14:paraId="16395925" w14:textId="77777777" w:rsidR="00D20238" w:rsidRPr="000029D3" w:rsidRDefault="00D20238" w:rsidP="00D13383">
      <w:pPr>
        <w:rPr>
          <w:rFonts w:ascii="Arial" w:hAnsi="Arial" w:cs="Arial"/>
        </w:rPr>
      </w:pPr>
    </w:p>
    <w:p w14:paraId="0FBA4749" w14:textId="77777777" w:rsidR="004F712F" w:rsidRPr="000029D3" w:rsidRDefault="004F712F" w:rsidP="005C3788">
      <w:pPr>
        <w:rPr>
          <w:rFonts w:ascii="Arial" w:hAnsi="Arial" w:cs="Arial"/>
        </w:rPr>
      </w:pPr>
    </w:p>
    <w:p w14:paraId="784D6314" w14:textId="77777777" w:rsidR="00BC3491" w:rsidRPr="000029D3" w:rsidRDefault="00BC3491">
      <w:pPr>
        <w:jc w:val="left"/>
        <w:rPr>
          <w:rFonts w:ascii="Arial" w:hAnsi="Arial" w:cs="Arial"/>
        </w:rPr>
      </w:pPr>
      <w:r w:rsidRPr="000029D3">
        <w:rPr>
          <w:rFonts w:ascii="Arial" w:hAnsi="Arial" w:cs="Arial"/>
        </w:rPr>
        <w:br w:type="page"/>
      </w:r>
    </w:p>
    <w:p w14:paraId="4BDEF2DF" w14:textId="5F17267A" w:rsidR="003D2424" w:rsidRPr="000029D3" w:rsidRDefault="00F279F9" w:rsidP="008D498B">
      <w:pPr>
        <w:pStyle w:val="Titre1"/>
        <w:numPr>
          <w:ilvl w:val="0"/>
          <w:numId w:val="20"/>
        </w:numPr>
        <w:rPr>
          <w:rFonts w:ascii="Arial" w:hAnsi="Arial" w:cs="Arial"/>
          <w:b/>
          <w:bCs/>
          <w:color w:val="auto"/>
          <w:sz w:val="22"/>
          <w:szCs w:val="22"/>
        </w:rPr>
      </w:pPr>
      <w:r w:rsidRPr="000029D3">
        <w:rPr>
          <w:rFonts w:ascii="Arial" w:hAnsi="Arial" w:cs="Arial"/>
          <w:b/>
          <w:bCs/>
          <w:color w:val="auto"/>
          <w:sz w:val="22"/>
          <w:szCs w:val="22"/>
        </w:rPr>
        <w:lastRenderedPageBreak/>
        <w:t>PRINCIPALES CARACTERISTIQUES TECHNIQUES DU SITE</w:t>
      </w:r>
    </w:p>
    <w:p w14:paraId="4318318C" w14:textId="77777777" w:rsidR="003D2424" w:rsidRPr="000029D3" w:rsidRDefault="003D2424" w:rsidP="003D2424">
      <w:pPr>
        <w:rPr>
          <w:rFonts w:ascii="Arial" w:hAnsi="Arial" w:cs="Arial"/>
        </w:rPr>
      </w:pPr>
    </w:p>
    <w:p w14:paraId="1231AE37" w14:textId="1636F13E" w:rsidR="00325201" w:rsidRPr="00820AD6" w:rsidRDefault="006A0A31" w:rsidP="00820AD6">
      <w:pPr>
        <w:pStyle w:val="Paragraphedeliste"/>
        <w:keepNext/>
        <w:keepLines/>
        <w:numPr>
          <w:ilvl w:val="1"/>
          <w:numId w:val="20"/>
        </w:numPr>
        <w:spacing w:before="40" w:after="0"/>
        <w:outlineLvl w:val="1"/>
        <w:rPr>
          <w:rFonts w:ascii="Arial" w:eastAsiaTheme="majorEastAsia" w:hAnsi="Arial" w:cs="Arial"/>
          <w:color w:val="0261A5"/>
        </w:rPr>
      </w:pPr>
      <w:r w:rsidRPr="00820AD6">
        <w:rPr>
          <w:rFonts w:ascii="Arial" w:eastAsiaTheme="majorEastAsia" w:hAnsi="Arial" w:cs="Arial"/>
          <w:color w:val="0261A5"/>
        </w:rPr>
        <w:t>Site ONERA de Palaiseau</w:t>
      </w:r>
      <w:r w:rsidR="008E64DC" w:rsidRPr="00820AD6">
        <w:rPr>
          <w:rFonts w:ascii="Arial" w:eastAsiaTheme="majorEastAsia" w:hAnsi="Arial" w:cs="Arial"/>
          <w:color w:val="0261A5"/>
        </w:rPr>
        <w:t xml:space="preserve"> : </w:t>
      </w:r>
      <w:r w:rsidR="001151DF">
        <w:rPr>
          <w:rFonts w:ascii="Arial" w:eastAsiaTheme="majorEastAsia" w:hAnsi="Arial" w:cs="Arial"/>
          <w:color w:val="0261A5"/>
        </w:rPr>
        <w:t>terrain clos</w:t>
      </w:r>
    </w:p>
    <w:p w14:paraId="27BD0EAB" w14:textId="77777777" w:rsidR="00820AD6" w:rsidRPr="00820AD6" w:rsidRDefault="00820AD6" w:rsidP="00820AD6">
      <w:pPr>
        <w:pStyle w:val="Paragraphedeliste"/>
        <w:keepNext/>
        <w:keepLines/>
        <w:spacing w:before="40" w:after="0"/>
        <w:ind w:left="1068"/>
        <w:outlineLvl w:val="1"/>
        <w:rPr>
          <w:rFonts w:ascii="Arial" w:eastAsiaTheme="majorEastAsia" w:hAnsi="Arial" w:cs="Arial"/>
          <w:color w:val="0261A5"/>
        </w:rPr>
      </w:pPr>
    </w:p>
    <w:p w14:paraId="56A9BD28" w14:textId="1E58294B" w:rsidR="00325201" w:rsidRDefault="006A0A31" w:rsidP="003D2424">
      <w:pPr>
        <w:rPr>
          <w:rFonts w:ascii="Arial" w:hAnsi="Arial" w:cs="Arial"/>
        </w:rPr>
      </w:pPr>
      <w:r w:rsidRPr="000029D3">
        <w:rPr>
          <w:rFonts w:ascii="Arial" w:hAnsi="Arial" w:cs="Arial"/>
          <w:noProof/>
          <w:lang w:eastAsia="fr-FR"/>
        </w:rPr>
        <mc:AlternateContent>
          <mc:Choice Requires="wps">
            <w:drawing>
              <wp:anchor distT="0" distB="0" distL="114300" distR="114300" simplePos="0" relativeHeight="251660288" behindDoc="0" locked="0" layoutInCell="1" allowOverlap="1" wp14:anchorId="1E315948" wp14:editId="663AD241">
                <wp:simplePos x="0" y="0"/>
                <wp:positionH relativeFrom="column">
                  <wp:posOffset>106045</wp:posOffset>
                </wp:positionH>
                <wp:positionV relativeFrom="paragraph">
                  <wp:posOffset>3115945</wp:posOffset>
                </wp:positionV>
                <wp:extent cx="1021080" cy="99060"/>
                <wp:effectExtent l="0" t="0" r="7620" b="0"/>
                <wp:wrapNone/>
                <wp:docPr id="6" name="Rectangle 6"/>
                <wp:cNvGraphicFramePr/>
                <a:graphic xmlns:a="http://schemas.openxmlformats.org/drawingml/2006/main">
                  <a:graphicData uri="http://schemas.microsoft.com/office/word/2010/wordprocessingShape">
                    <wps:wsp>
                      <wps:cNvSpPr/>
                      <wps:spPr>
                        <a:xfrm>
                          <a:off x="0" y="0"/>
                          <a:ext cx="1021080" cy="990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F08616F" id="Rectangle 6" o:spid="_x0000_s1026" style="position:absolute;margin-left:8.35pt;margin-top:245.35pt;width:80.4pt;height:7.8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" fillcolor="white [3212]" stroked="f" strokeweight="1pt"/>
            </w:pict>
          </mc:Fallback>
        </mc:AlternateContent>
      </w:r>
      <w:r w:rsidRPr="000029D3">
        <w:rPr>
          <w:rFonts w:ascii="Arial" w:hAnsi="Arial" w:cs="Arial"/>
          <w:noProof/>
          <w:lang w:eastAsia="fr-FR"/>
        </w:rPr>
        <mc:AlternateContent>
          <mc:Choice Requires="wps">
            <w:drawing>
              <wp:anchor distT="0" distB="0" distL="114300" distR="114300" simplePos="0" relativeHeight="251659264" behindDoc="0" locked="0" layoutInCell="1" allowOverlap="1" wp14:anchorId="79A1032B" wp14:editId="3103769E">
                <wp:simplePos x="0" y="0"/>
                <wp:positionH relativeFrom="column">
                  <wp:posOffset>3900805</wp:posOffset>
                </wp:positionH>
                <wp:positionV relativeFrom="paragraph">
                  <wp:posOffset>3108325</wp:posOffset>
                </wp:positionV>
                <wp:extent cx="1828800" cy="434340"/>
                <wp:effectExtent l="0" t="0" r="0" b="3810"/>
                <wp:wrapNone/>
                <wp:docPr id="5" name="Rectangle 5"/>
                <wp:cNvGraphicFramePr/>
                <a:graphic xmlns:a="http://schemas.openxmlformats.org/drawingml/2006/main">
                  <a:graphicData uri="http://schemas.microsoft.com/office/word/2010/wordprocessingShape">
                    <wps:wsp>
                      <wps:cNvSpPr/>
                      <wps:spPr>
                        <a:xfrm>
                          <a:off x="0" y="0"/>
                          <a:ext cx="1828800" cy="43434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7FC1D39" id="Rectangle 5" o:spid="_x0000_s1026" style="position:absolute;margin-left:307.15pt;margin-top:244.75pt;width:2in;height:34.2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" fillcolor="white [3212]" stroked="f" strokeweight="1pt"/>
            </w:pict>
          </mc:Fallback>
        </mc:AlternateContent>
      </w:r>
      <w:r w:rsidR="00325201" w:rsidRPr="000029D3">
        <w:rPr>
          <w:rFonts w:ascii="Arial" w:hAnsi="Arial" w:cs="Arial"/>
          <w:noProof/>
          <w:lang w:eastAsia="fr-FR"/>
        </w:rPr>
        <w:drawing>
          <wp:inline distT="0" distB="0" distL="0" distR="0" wp14:anchorId="6CEA57BF" wp14:editId="04F212FF">
            <wp:extent cx="5760720" cy="3572925"/>
            <wp:effectExtent l="0" t="0" r="0" b="889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3572925"/>
                    </a:xfrm>
                    <a:prstGeom prst="rect">
                      <a:avLst/>
                    </a:prstGeom>
                    <a:noFill/>
                    <a:ln>
                      <a:noFill/>
                    </a:ln>
                  </pic:spPr>
                </pic:pic>
              </a:graphicData>
            </a:graphic>
          </wp:inline>
        </w:drawing>
      </w:r>
    </w:p>
    <w:p w14:paraId="0885663D" w14:textId="60AC9F25" w:rsidR="00EC42A3" w:rsidRPr="000029D3" w:rsidRDefault="008D498B" w:rsidP="00EC42A3">
      <w:pPr>
        <w:keepNext/>
        <w:keepLines/>
        <w:spacing w:before="40" w:after="0"/>
        <w:outlineLvl w:val="1"/>
        <w:rPr>
          <w:rFonts w:ascii="Arial" w:eastAsiaTheme="majorEastAsia" w:hAnsi="Arial" w:cs="Arial"/>
          <w:color w:val="0261A5"/>
        </w:rPr>
      </w:pPr>
      <w:r>
        <w:rPr>
          <w:rFonts w:ascii="Arial" w:eastAsiaTheme="majorEastAsia" w:hAnsi="Arial" w:cs="Arial"/>
          <w:color w:val="0261A5"/>
        </w:rPr>
        <w:t>2</w:t>
      </w:r>
      <w:r w:rsidR="00EC42A3" w:rsidRPr="000029D3">
        <w:rPr>
          <w:rFonts w:ascii="Arial" w:eastAsiaTheme="majorEastAsia" w:hAnsi="Arial" w:cs="Arial"/>
          <w:color w:val="0261A5"/>
        </w:rPr>
        <w:t>.</w:t>
      </w:r>
      <w:r w:rsidR="0001772A" w:rsidRPr="000029D3">
        <w:rPr>
          <w:rFonts w:ascii="Arial" w:eastAsiaTheme="majorEastAsia" w:hAnsi="Arial" w:cs="Arial"/>
          <w:color w:val="0261A5"/>
        </w:rPr>
        <w:t>2</w:t>
      </w:r>
      <w:r w:rsidR="00EC42A3" w:rsidRPr="000029D3">
        <w:rPr>
          <w:rFonts w:ascii="Arial" w:eastAsiaTheme="majorEastAsia" w:hAnsi="Arial" w:cs="Arial"/>
          <w:color w:val="0261A5"/>
        </w:rPr>
        <w:tab/>
        <w:t xml:space="preserve">Ancien fort militaire </w:t>
      </w:r>
    </w:p>
    <w:p w14:paraId="79429647" w14:textId="77777777" w:rsidR="00EC42A3" w:rsidRPr="000029D3" w:rsidRDefault="00EC42A3" w:rsidP="003D2424">
      <w:pPr>
        <w:rPr>
          <w:rFonts w:ascii="Arial" w:hAnsi="Arial" w:cs="Arial"/>
        </w:rPr>
      </w:pPr>
      <w:r w:rsidRPr="000029D3">
        <w:rPr>
          <w:rFonts w:ascii="Arial" w:hAnsi="Arial" w:cs="Arial"/>
          <w:noProof/>
          <w:lang w:eastAsia="fr-FR"/>
        </w:rPr>
        <w:drawing>
          <wp:inline distT="0" distB="0" distL="0" distR="0" wp14:anchorId="0C04C5BC" wp14:editId="2E22799E">
            <wp:extent cx="5760720" cy="3616905"/>
            <wp:effectExtent l="0" t="0" r="0" b="317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616905"/>
                    </a:xfrm>
                    <a:prstGeom prst="rect">
                      <a:avLst/>
                    </a:prstGeom>
                    <a:noFill/>
                    <a:ln>
                      <a:noFill/>
                    </a:ln>
                  </pic:spPr>
                </pic:pic>
              </a:graphicData>
            </a:graphic>
          </wp:inline>
        </w:drawing>
      </w:r>
    </w:p>
    <w:p w14:paraId="0A8C1736" w14:textId="62C6945C" w:rsidR="00F24CBA" w:rsidRDefault="00F24CBA" w:rsidP="003D2424">
      <w:pPr>
        <w:rPr>
          <w:rFonts w:ascii="Arial" w:hAnsi="Arial" w:cs="Arial"/>
        </w:rPr>
      </w:pPr>
    </w:p>
    <w:p w14:paraId="4DFBABF3" w14:textId="29A8A642" w:rsidR="0001772A" w:rsidRPr="000029D3" w:rsidRDefault="008D498B" w:rsidP="0001772A">
      <w:pPr>
        <w:keepNext/>
        <w:keepLines/>
        <w:spacing w:before="40" w:after="0"/>
        <w:outlineLvl w:val="1"/>
        <w:rPr>
          <w:rFonts w:ascii="Arial" w:eastAsiaTheme="majorEastAsia" w:hAnsi="Arial" w:cs="Arial"/>
          <w:color w:val="0261A5"/>
        </w:rPr>
      </w:pPr>
      <w:r>
        <w:rPr>
          <w:rFonts w:ascii="Arial" w:eastAsiaTheme="majorEastAsia" w:hAnsi="Arial" w:cs="Arial"/>
          <w:color w:val="0261A5"/>
        </w:rPr>
        <w:lastRenderedPageBreak/>
        <w:t>2</w:t>
      </w:r>
      <w:r w:rsidR="0001772A" w:rsidRPr="000029D3">
        <w:rPr>
          <w:rFonts w:ascii="Arial" w:eastAsiaTheme="majorEastAsia" w:hAnsi="Arial" w:cs="Arial"/>
          <w:color w:val="0261A5"/>
        </w:rPr>
        <w:t>.3</w:t>
      </w:r>
      <w:r w:rsidR="0001772A" w:rsidRPr="000029D3">
        <w:rPr>
          <w:rFonts w:ascii="Arial" w:eastAsiaTheme="majorEastAsia" w:hAnsi="Arial" w:cs="Arial"/>
          <w:color w:val="0261A5"/>
        </w:rPr>
        <w:tab/>
        <w:t xml:space="preserve">Activités sur le site </w:t>
      </w:r>
    </w:p>
    <w:p w14:paraId="31CCF8A6" w14:textId="02C0A848" w:rsidR="0001772A" w:rsidRPr="000029D3" w:rsidRDefault="0001772A" w:rsidP="00820AD6">
      <w:pPr>
        <w:spacing w:before="240"/>
        <w:rPr>
          <w:rFonts w:ascii="Arial" w:hAnsi="Arial" w:cs="Arial"/>
        </w:rPr>
      </w:pPr>
      <w:r w:rsidRPr="000029D3">
        <w:rPr>
          <w:rFonts w:ascii="Arial" w:hAnsi="Arial" w:cs="Arial"/>
        </w:rPr>
        <w:t>Le site ONERA de Palaiseau est en activité. Il est nécessaire d’assurer la continuité de service de ses différentes activités.</w:t>
      </w:r>
    </w:p>
    <w:p w14:paraId="2B97FDEB" w14:textId="33151E37" w:rsidR="0001772A" w:rsidRDefault="0001772A" w:rsidP="0001772A">
      <w:pPr>
        <w:rPr>
          <w:rFonts w:ascii="Arial" w:hAnsi="Arial" w:cs="Arial"/>
        </w:rPr>
      </w:pPr>
      <w:r w:rsidRPr="000029D3">
        <w:rPr>
          <w:rFonts w:ascii="Arial" w:hAnsi="Arial" w:cs="Arial"/>
        </w:rPr>
        <w:t>Sous tutelle du ministère des armées, le centre ONERA de Palaiseau exploite différentes Installations Classées pour la Protection de l’Environnement (ICPE).</w:t>
      </w:r>
    </w:p>
    <w:p w14:paraId="192BBB57" w14:textId="06563FE5" w:rsidR="006D13AB" w:rsidRPr="000029D3" w:rsidRDefault="008D498B" w:rsidP="006D13AB">
      <w:pPr>
        <w:keepNext/>
        <w:keepLines/>
        <w:spacing w:before="40" w:after="0"/>
        <w:outlineLvl w:val="1"/>
        <w:rPr>
          <w:rFonts w:ascii="Arial" w:eastAsiaTheme="majorEastAsia" w:hAnsi="Arial" w:cs="Arial"/>
          <w:color w:val="0261A5"/>
        </w:rPr>
      </w:pPr>
      <w:r>
        <w:rPr>
          <w:rFonts w:ascii="Arial" w:eastAsiaTheme="majorEastAsia" w:hAnsi="Arial" w:cs="Arial"/>
          <w:color w:val="0261A5"/>
        </w:rPr>
        <w:t>2</w:t>
      </w:r>
      <w:r w:rsidR="006D13AB" w:rsidRPr="000029D3">
        <w:rPr>
          <w:rFonts w:ascii="Arial" w:eastAsiaTheme="majorEastAsia" w:hAnsi="Arial" w:cs="Arial"/>
          <w:color w:val="0261A5"/>
        </w:rPr>
        <w:t>.</w:t>
      </w:r>
      <w:r w:rsidR="006A2154" w:rsidRPr="000029D3">
        <w:rPr>
          <w:rFonts w:ascii="Arial" w:eastAsiaTheme="majorEastAsia" w:hAnsi="Arial" w:cs="Arial"/>
          <w:color w:val="0261A5"/>
        </w:rPr>
        <w:t>4</w:t>
      </w:r>
      <w:r w:rsidR="006D13AB" w:rsidRPr="000029D3">
        <w:rPr>
          <w:rFonts w:ascii="Arial" w:eastAsiaTheme="majorEastAsia" w:hAnsi="Arial" w:cs="Arial"/>
          <w:color w:val="0261A5"/>
        </w:rPr>
        <w:tab/>
      </w:r>
      <w:r w:rsidR="00265B8B" w:rsidRPr="000029D3">
        <w:rPr>
          <w:rFonts w:ascii="Arial" w:eastAsiaTheme="majorEastAsia" w:hAnsi="Arial" w:cs="Arial"/>
          <w:color w:val="0261A5"/>
        </w:rPr>
        <w:t>P</w:t>
      </w:r>
      <w:r w:rsidR="006D13AB" w:rsidRPr="000029D3">
        <w:rPr>
          <w:rFonts w:ascii="Arial" w:eastAsiaTheme="majorEastAsia" w:hAnsi="Arial" w:cs="Arial"/>
          <w:color w:val="0261A5"/>
        </w:rPr>
        <w:t>rojets</w:t>
      </w:r>
      <w:r w:rsidR="004A450E" w:rsidRPr="000029D3">
        <w:rPr>
          <w:rFonts w:ascii="Arial" w:eastAsiaTheme="majorEastAsia" w:hAnsi="Arial" w:cs="Arial"/>
          <w:color w:val="0261A5"/>
        </w:rPr>
        <w:t xml:space="preserve"> dans le cadre du programme</w:t>
      </w:r>
      <w:r w:rsidR="006D13AB" w:rsidRPr="000029D3">
        <w:rPr>
          <w:rFonts w:ascii="Arial" w:eastAsiaTheme="majorEastAsia" w:hAnsi="Arial" w:cs="Arial"/>
          <w:color w:val="0261A5"/>
        </w:rPr>
        <w:t xml:space="preserve"> </w:t>
      </w:r>
      <w:r w:rsidR="00F92FD1" w:rsidRPr="000029D3">
        <w:rPr>
          <w:rFonts w:ascii="Arial" w:eastAsiaTheme="majorEastAsia" w:hAnsi="Arial" w:cs="Arial"/>
          <w:color w:val="0261A5"/>
        </w:rPr>
        <w:t xml:space="preserve">immobilier </w:t>
      </w:r>
      <w:r w:rsidR="006D13AB" w:rsidRPr="000029D3">
        <w:rPr>
          <w:rFonts w:ascii="Arial" w:eastAsiaTheme="majorEastAsia" w:hAnsi="Arial" w:cs="Arial"/>
          <w:color w:val="0261A5"/>
        </w:rPr>
        <w:t xml:space="preserve">PRISME </w:t>
      </w:r>
    </w:p>
    <w:p w14:paraId="3DBEBDFD" w14:textId="77777777" w:rsidR="006D13AB" w:rsidRPr="000029D3" w:rsidRDefault="006D13AB" w:rsidP="006D13AB">
      <w:pPr>
        <w:rPr>
          <w:rFonts w:ascii="Arial" w:hAnsi="Arial" w:cs="Arial"/>
        </w:rPr>
      </w:pPr>
    </w:p>
    <w:p w14:paraId="598B7464" w14:textId="32CC7A43" w:rsidR="006D13AB" w:rsidRDefault="006D13AB" w:rsidP="006D13AB">
      <w:pPr>
        <w:jc w:val="center"/>
        <w:rPr>
          <w:rFonts w:ascii="Arial" w:hAnsi="Arial" w:cs="Arial"/>
        </w:rPr>
      </w:pPr>
      <w:r w:rsidRPr="000029D3">
        <w:rPr>
          <w:rFonts w:ascii="Arial" w:hAnsi="Arial" w:cs="Arial"/>
          <w:noProof/>
          <w:lang w:eastAsia="fr-FR"/>
        </w:rPr>
        <w:drawing>
          <wp:inline distT="0" distB="0" distL="0" distR="0" wp14:anchorId="180D052A" wp14:editId="468BCE03">
            <wp:extent cx="5059983" cy="3302000"/>
            <wp:effectExtent l="0" t="0" r="762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80276" cy="3315243"/>
                    </a:xfrm>
                    <a:prstGeom prst="rect">
                      <a:avLst/>
                    </a:prstGeom>
                    <a:noFill/>
                    <a:ln>
                      <a:noFill/>
                    </a:ln>
                  </pic:spPr>
                </pic:pic>
              </a:graphicData>
            </a:graphic>
          </wp:inline>
        </w:drawing>
      </w:r>
    </w:p>
    <w:p w14:paraId="66E4E078" w14:textId="02B749E3" w:rsidR="006D13AB" w:rsidRPr="000029D3" w:rsidRDefault="008D498B" w:rsidP="006D13AB">
      <w:pPr>
        <w:keepNext/>
        <w:keepLines/>
        <w:spacing w:before="40" w:after="0"/>
        <w:outlineLvl w:val="1"/>
        <w:rPr>
          <w:rFonts w:ascii="Arial" w:eastAsiaTheme="majorEastAsia" w:hAnsi="Arial" w:cs="Arial"/>
          <w:color w:val="0261A5"/>
        </w:rPr>
      </w:pPr>
      <w:r>
        <w:rPr>
          <w:rFonts w:ascii="Arial" w:eastAsiaTheme="majorEastAsia" w:hAnsi="Arial" w:cs="Arial"/>
          <w:color w:val="0261A5"/>
        </w:rPr>
        <w:t>2</w:t>
      </w:r>
      <w:r w:rsidR="00AD3401" w:rsidRPr="000029D3">
        <w:rPr>
          <w:rFonts w:ascii="Arial" w:eastAsiaTheme="majorEastAsia" w:hAnsi="Arial" w:cs="Arial"/>
          <w:color w:val="0261A5"/>
        </w:rPr>
        <w:t>.</w:t>
      </w:r>
      <w:r w:rsidR="006A2154" w:rsidRPr="000029D3">
        <w:rPr>
          <w:rFonts w:ascii="Arial" w:eastAsiaTheme="majorEastAsia" w:hAnsi="Arial" w:cs="Arial"/>
          <w:color w:val="0261A5"/>
        </w:rPr>
        <w:t>5</w:t>
      </w:r>
      <w:r w:rsidR="006D13AB" w:rsidRPr="000029D3">
        <w:rPr>
          <w:rFonts w:ascii="Arial" w:eastAsiaTheme="majorEastAsia" w:hAnsi="Arial" w:cs="Arial"/>
          <w:color w:val="0261A5"/>
        </w:rPr>
        <w:tab/>
      </w:r>
      <w:r w:rsidR="00DA6916" w:rsidRPr="000029D3">
        <w:rPr>
          <w:rFonts w:ascii="Arial" w:eastAsiaTheme="majorEastAsia" w:hAnsi="Arial" w:cs="Arial"/>
          <w:color w:val="0261A5"/>
        </w:rPr>
        <w:t>Site en travaux avec d</w:t>
      </w:r>
      <w:r w:rsidR="006D13AB" w:rsidRPr="000029D3">
        <w:rPr>
          <w:rFonts w:ascii="Arial" w:eastAsiaTheme="majorEastAsia" w:hAnsi="Arial" w:cs="Arial"/>
          <w:color w:val="0261A5"/>
        </w:rPr>
        <w:t>es phases de chantier en simultané</w:t>
      </w:r>
    </w:p>
    <w:p w14:paraId="71F93C61" w14:textId="77777777" w:rsidR="006A2154" w:rsidRPr="000029D3" w:rsidRDefault="006A2154" w:rsidP="00820AD6">
      <w:pPr>
        <w:spacing w:before="240"/>
        <w:rPr>
          <w:rFonts w:ascii="Arial" w:hAnsi="Arial" w:cs="Arial"/>
        </w:rPr>
      </w:pPr>
      <w:r w:rsidRPr="000029D3">
        <w:rPr>
          <w:rFonts w:ascii="Arial" w:hAnsi="Arial" w:cs="Arial"/>
        </w:rPr>
        <w:t>Le site ONERA de Palaiseau est en travaux avec le programme immobilier PRISME. Auxquels s’ajoutent également les travaux d’entretien (courant ou autre) du site, ainsi que les travaux des projets scientifiques (extension, modernisation, installations neuves ou nouvelles, …).</w:t>
      </w:r>
    </w:p>
    <w:p w14:paraId="018E536C" w14:textId="77777777" w:rsidR="006A2154" w:rsidRPr="000029D3" w:rsidRDefault="006A2154" w:rsidP="006A2154">
      <w:pPr>
        <w:rPr>
          <w:rFonts w:ascii="Arial" w:hAnsi="Arial" w:cs="Arial"/>
        </w:rPr>
      </w:pPr>
    </w:p>
    <w:p w14:paraId="38806E8A" w14:textId="1C467C47" w:rsidR="006A2154" w:rsidRDefault="006A2154" w:rsidP="006D13AB">
      <w:pPr>
        <w:rPr>
          <w:rFonts w:ascii="Arial" w:hAnsi="Arial" w:cs="Arial"/>
        </w:rPr>
      </w:pPr>
    </w:p>
    <w:p w14:paraId="571A709B" w14:textId="504220BE" w:rsidR="00D66783" w:rsidRDefault="00D66783" w:rsidP="006D13AB">
      <w:pPr>
        <w:rPr>
          <w:rFonts w:ascii="Arial" w:hAnsi="Arial" w:cs="Arial"/>
        </w:rPr>
      </w:pPr>
    </w:p>
    <w:p w14:paraId="13EEE920" w14:textId="3F6741EB" w:rsidR="00D66783" w:rsidRDefault="00D66783" w:rsidP="006D13AB">
      <w:pPr>
        <w:rPr>
          <w:rFonts w:ascii="Arial" w:hAnsi="Arial" w:cs="Arial"/>
        </w:rPr>
      </w:pPr>
    </w:p>
    <w:p w14:paraId="7758B912" w14:textId="436C7961" w:rsidR="00D66783" w:rsidRDefault="00D66783" w:rsidP="006D13AB">
      <w:pPr>
        <w:rPr>
          <w:rFonts w:ascii="Arial" w:hAnsi="Arial" w:cs="Arial"/>
        </w:rPr>
      </w:pPr>
    </w:p>
    <w:p w14:paraId="33794E56" w14:textId="4EE75842" w:rsidR="00D66783" w:rsidRDefault="00D66783" w:rsidP="006D13AB">
      <w:pPr>
        <w:rPr>
          <w:rFonts w:ascii="Arial" w:hAnsi="Arial" w:cs="Arial"/>
        </w:rPr>
      </w:pPr>
    </w:p>
    <w:p w14:paraId="1C31BAC3" w14:textId="77777777" w:rsidR="00D66783" w:rsidRPr="000029D3" w:rsidRDefault="00D66783" w:rsidP="006D13AB">
      <w:pPr>
        <w:rPr>
          <w:rFonts w:ascii="Arial" w:hAnsi="Arial" w:cs="Arial"/>
        </w:rPr>
      </w:pPr>
    </w:p>
    <w:p w14:paraId="7D5AEC25" w14:textId="71A28EC0" w:rsidR="00453911" w:rsidRPr="000029D3" w:rsidRDefault="008D498B" w:rsidP="00453911">
      <w:pPr>
        <w:keepNext/>
        <w:keepLines/>
        <w:spacing w:before="40" w:after="0"/>
        <w:outlineLvl w:val="1"/>
        <w:rPr>
          <w:rFonts w:ascii="Arial" w:eastAsiaTheme="majorEastAsia" w:hAnsi="Arial" w:cs="Arial"/>
          <w:color w:val="0261A5"/>
        </w:rPr>
      </w:pPr>
      <w:r>
        <w:rPr>
          <w:rFonts w:ascii="Arial" w:eastAsiaTheme="majorEastAsia" w:hAnsi="Arial" w:cs="Arial"/>
          <w:color w:val="0261A5"/>
        </w:rPr>
        <w:lastRenderedPageBreak/>
        <w:t>2</w:t>
      </w:r>
      <w:r w:rsidR="000C1DC6" w:rsidRPr="000029D3">
        <w:rPr>
          <w:rFonts w:ascii="Arial" w:eastAsiaTheme="majorEastAsia" w:hAnsi="Arial" w:cs="Arial"/>
          <w:color w:val="0261A5"/>
        </w:rPr>
        <w:t>.</w:t>
      </w:r>
      <w:r w:rsidR="006A2154" w:rsidRPr="000029D3">
        <w:rPr>
          <w:rFonts w:ascii="Arial" w:eastAsiaTheme="majorEastAsia" w:hAnsi="Arial" w:cs="Arial"/>
          <w:color w:val="0261A5"/>
        </w:rPr>
        <w:t>6</w:t>
      </w:r>
      <w:r w:rsidR="00453911" w:rsidRPr="000029D3">
        <w:rPr>
          <w:rFonts w:ascii="Arial" w:eastAsiaTheme="majorEastAsia" w:hAnsi="Arial" w:cs="Arial"/>
          <w:color w:val="0261A5"/>
        </w:rPr>
        <w:tab/>
        <w:t>Gestion des EP dans le cadre du programme</w:t>
      </w:r>
      <w:r w:rsidR="00D84917" w:rsidRPr="000029D3">
        <w:rPr>
          <w:rFonts w:ascii="Arial" w:eastAsiaTheme="majorEastAsia" w:hAnsi="Arial" w:cs="Arial"/>
          <w:color w:val="0261A5"/>
        </w:rPr>
        <w:t xml:space="preserve"> immobilier</w:t>
      </w:r>
      <w:r w:rsidR="00453911" w:rsidRPr="000029D3">
        <w:rPr>
          <w:rFonts w:ascii="Arial" w:eastAsiaTheme="majorEastAsia" w:hAnsi="Arial" w:cs="Arial"/>
          <w:color w:val="0261A5"/>
        </w:rPr>
        <w:t xml:space="preserve"> PRISME </w:t>
      </w:r>
    </w:p>
    <w:p w14:paraId="2422342A" w14:textId="77777777" w:rsidR="00453911" w:rsidRPr="000029D3" w:rsidRDefault="00C4766F" w:rsidP="00354D73">
      <w:pPr>
        <w:jc w:val="center"/>
        <w:rPr>
          <w:rFonts w:ascii="Arial" w:hAnsi="Arial" w:cs="Arial"/>
        </w:rPr>
      </w:pPr>
      <w:r w:rsidRPr="000029D3">
        <w:rPr>
          <w:rFonts w:ascii="Arial" w:hAnsi="Arial" w:cs="Arial"/>
          <w:noProof/>
          <w:lang w:eastAsia="fr-FR"/>
        </w:rPr>
        <w:drawing>
          <wp:inline distT="0" distB="0" distL="0" distR="0" wp14:anchorId="06A8CAD3" wp14:editId="01967ACF">
            <wp:extent cx="5187775" cy="3413760"/>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00017" cy="3421816"/>
                    </a:xfrm>
                    <a:prstGeom prst="rect">
                      <a:avLst/>
                    </a:prstGeom>
                    <a:noFill/>
                    <a:ln>
                      <a:noFill/>
                    </a:ln>
                  </pic:spPr>
                </pic:pic>
              </a:graphicData>
            </a:graphic>
          </wp:inline>
        </w:drawing>
      </w:r>
    </w:p>
    <w:p w14:paraId="4F37F850" w14:textId="77777777" w:rsidR="00C33ACB" w:rsidRPr="000029D3" w:rsidRDefault="00C33ACB" w:rsidP="00354D73">
      <w:pPr>
        <w:jc w:val="center"/>
        <w:rPr>
          <w:rFonts w:ascii="Arial" w:hAnsi="Arial" w:cs="Arial"/>
        </w:rPr>
      </w:pPr>
    </w:p>
    <w:p w14:paraId="313DF2B9" w14:textId="77777777" w:rsidR="00C33ACB" w:rsidRPr="000029D3" w:rsidRDefault="00C33ACB">
      <w:pPr>
        <w:jc w:val="left"/>
        <w:rPr>
          <w:rFonts w:ascii="Arial" w:hAnsi="Arial" w:cs="Arial"/>
        </w:rPr>
      </w:pPr>
      <w:r w:rsidRPr="000029D3">
        <w:rPr>
          <w:rFonts w:ascii="Arial" w:hAnsi="Arial" w:cs="Arial"/>
        </w:rPr>
        <w:br w:type="page"/>
      </w:r>
    </w:p>
    <w:p w14:paraId="30957EFF" w14:textId="45134CF7" w:rsidR="00170A6D" w:rsidRDefault="00020053" w:rsidP="008D498B">
      <w:pPr>
        <w:pStyle w:val="Titre1"/>
        <w:numPr>
          <w:ilvl w:val="0"/>
          <w:numId w:val="20"/>
        </w:numPr>
        <w:rPr>
          <w:rFonts w:ascii="Arial" w:hAnsi="Arial" w:cs="Arial"/>
          <w:b/>
          <w:bCs/>
          <w:color w:val="auto"/>
          <w:sz w:val="22"/>
          <w:szCs w:val="22"/>
        </w:rPr>
      </w:pPr>
      <w:r w:rsidRPr="000029D3">
        <w:rPr>
          <w:rFonts w:ascii="Arial" w:hAnsi="Arial" w:cs="Arial"/>
          <w:b/>
          <w:bCs/>
          <w:color w:val="auto"/>
          <w:sz w:val="22"/>
          <w:szCs w:val="22"/>
        </w:rPr>
        <w:lastRenderedPageBreak/>
        <w:t>OBJECTIFS DE L’OPERATION « VRD »</w:t>
      </w:r>
    </w:p>
    <w:p w14:paraId="13A05875" w14:textId="75323B29" w:rsidR="009C7204" w:rsidRPr="000029D3" w:rsidRDefault="008D498B" w:rsidP="009C7204">
      <w:pPr>
        <w:keepNext/>
        <w:keepLines/>
        <w:spacing w:before="40" w:after="0"/>
        <w:outlineLvl w:val="1"/>
        <w:rPr>
          <w:rFonts w:ascii="Arial" w:eastAsiaTheme="majorEastAsia" w:hAnsi="Arial" w:cs="Arial"/>
          <w:color w:val="0261A5"/>
        </w:rPr>
      </w:pPr>
      <w:r>
        <w:rPr>
          <w:rFonts w:ascii="Arial" w:eastAsiaTheme="majorEastAsia" w:hAnsi="Arial" w:cs="Arial"/>
          <w:color w:val="0261A5"/>
        </w:rPr>
        <w:t>3</w:t>
      </w:r>
      <w:r w:rsidR="009C7204" w:rsidRPr="000029D3">
        <w:rPr>
          <w:rFonts w:ascii="Arial" w:eastAsiaTheme="majorEastAsia" w:hAnsi="Arial" w:cs="Arial"/>
          <w:color w:val="0261A5"/>
        </w:rPr>
        <w:t>.1</w:t>
      </w:r>
      <w:r w:rsidR="009C7204" w:rsidRPr="000029D3">
        <w:rPr>
          <w:rFonts w:ascii="Arial" w:eastAsiaTheme="majorEastAsia" w:hAnsi="Arial" w:cs="Arial"/>
          <w:color w:val="0261A5"/>
        </w:rPr>
        <w:tab/>
        <w:t xml:space="preserve">Objectifs </w:t>
      </w:r>
    </w:p>
    <w:p w14:paraId="38802C39" w14:textId="77777777" w:rsidR="005C1A21" w:rsidRPr="000029D3" w:rsidRDefault="005C1A21" w:rsidP="000029D3">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L’opération vise à assurer la gestion globale des voiries et réseaux divers à l’échelle du site de Palaiseau afin :</w:t>
      </w:r>
    </w:p>
    <w:p w14:paraId="282D56A8" w14:textId="77777777" w:rsidR="005C1A21" w:rsidRPr="000029D3" w:rsidRDefault="005C1A21" w:rsidP="000029D3">
      <w:pPr>
        <w:numPr>
          <w:ilvl w:val="0"/>
          <w:numId w:val="4"/>
        </w:numPr>
        <w:spacing w:before="100" w:beforeAutospacing="1" w:after="100" w:afterAutospacing="1" w:line="240" w:lineRule="auto"/>
        <w:rPr>
          <w:rFonts w:ascii="Arial" w:eastAsia="Times New Roman" w:hAnsi="Arial" w:cs="Arial"/>
          <w:lang w:eastAsia="fr-FR"/>
        </w:rPr>
      </w:pPr>
      <w:proofErr w:type="gramStart"/>
      <w:r w:rsidRPr="000029D3">
        <w:rPr>
          <w:rFonts w:ascii="Arial" w:eastAsia="Times New Roman" w:hAnsi="Arial" w:cs="Arial"/>
          <w:lang w:eastAsia="fr-FR"/>
        </w:rPr>
        <w:t>d’accueillir</w:t>
      </w:r>
      <w:proofErr w:type="gramEnd"/>
      <w:r w:rsidRPr="000029D3">
        <w:rPr>
          <w:rFonts w:ascii="Arial" w:eastAsia="Times New Roman" w:hAnsi="Arial" w:cs="Arial"/>
          <w:lang w:eastAsia="fr-FR"/>
        </w:rPr>
        <w:t xml:space="preserve"> le programme immobilier PRISME ;</w:t>
      </w:r>
    </w:p>
    <w:p w14:paraId="6E623D9A" w14:textId="77777777" w:rsidR="005C1A21" w:rsidRPr="000029D3" w:rsidRDefault="005C1A21" w:rsidP="000029D3">
      <w:pPr>
        <w:numPr>
          <w:ilvl w:val="0"/>
          <w:numId w:val="4"/>
        </w:numPr>
        <w:spacing w:before="100" w:beforeAutospacing="1" w:after="100" w:afterAutospacing="1" w:line="240" w:lineRule="auto"/>
        <w:rPr>
          <w:rFonts w:ascii="Arial" w:eastAsia="Times New Roman" w:hAnsi="Arial" w:cs="Arial"/>
          <w:lang w:eastAsia="fr-FR"/>
        </w:rPr>
      </w:pPr>
      <w:proofErr w:type="gramStart"/>
      <w:r w:rsidRPr="000029D3">
        <w:rPr>
          <w:rFonts w:ascii="Arial" w:eastAsia="Times New Roman" w:hAnsi="Arial" w:cs="Arial"/>
          <w:lang w:eastAsia="fr-FR"/>
        </w:rPr>
        <w:t>d’adapter</w:t>
      </w:r>
      <w:proofErr w:type="gramEnd"/>
      <w:r w:rsidRPr="000029D3">
        <w:rPr>
          <w:rFonts w:ascii="Arial" w:eastAsia="Times New Roman" w:hAnsi="Arial" w:cs="Arial"/>
          <w:lang w:eastAsia="fr-FR"/>
        </w:rPr>
        <w:t xml:space="preserve"> le patrimoine existant et les infrastructures ;</w:t>
      </w:r>
    </w:p>
    <w:p w14:paraId="49E21D3A" w14:textId="77777777" w:rsidR="005C1A21" w:rsidRPr="000029D3" w:rsidRDefault="005C1A21" w:rsidP="000029D3">
      <w:pPr>
        <w:numPr>
          <w:ilvl w:val="0"/>
          <w:numId w:val="4"/>
        </w:numPr>
        <w:spacing w:before="100" w:beforeAutospacing="1" w:after="100" w:afterAutospacing="1" w:line="240" w:lineRule="auto"/>
        <w:rPr>
          <w:rFonts w:ascii="Arial" w:eastAsia="Times New Roman" w:hAnsi="Arial" w:cs="Arial"/>
          <w:lang w:eastAsia="fr-FR"/>
        </w:rPr>
      </w:pPr>
      <w:proofErr w:type="gramStart"/>
      <w:r w:rsidRPr="000029D3">
        <w:rPr>
          <w:rFonts w:ascii="Arial" w:eastAsia="Times New Roman" w:hAnsi="Arial" w:cs="Arial"/>
          <w:lang w:eastAsia="fr-FR"/>
        </w:rPr>
        <w:t>de</w:t>
      </w:r>
      <w:proofErr w:type="gramEnd"/>
      <w:r w:rsidRPr="000029D3">
        <w:rPr>
          <w:rFonts w:ascii="Arial" w:eastAsia="Times New Roman" w:hAnsi="Arial" w:cs="Arial"/>
          <w:lang w:eastAsia="fr-FR"/>
        </w:rPr>
        <w:t xml:space="preserve"> garantir la conformité de l’ensemble aux réglementations en vigueur.</w:t>
      </w:r>
    </w:p>
    <w:p w14:paraId="028823A6" w14:textId="77777777" w:rsidR="005C1A21" w:rsidRPr="000029D3" w:rsidRDefault="005C1A21" w:rsidP="000029D3">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Les objectifs concernent notamment :</w:t>
      </w:r>
    </w:p>
    <w:p w14:paraId="3BCC4829" w14:textId="77777777" w:rsidR="005C1A21" w:rsidRPr="000029D3" w:rsidRDefault="005C1A21" w:rsidP="000029D3">
      <w:pPr>
        <w:numPr>
          <w:ilvl w:val="0"/>
          <w:numId w:val="5"/>
        </w:numPr>
        <w:spacing w:before="100" w:beforeAutospacing="1" w:after="100" w:afterAutospacing="1" w:line="240" w:lineRule="auto"/>
        <w:rPr>
          <w:rFonts w:ascii="Arial" w:eastAsia="Times New Roman" w:hAnsi="Arial" w:cs="Arial"/>
          <w:lang w:eastAsia="fr-FR"/>
        </w:rPr>
      </w:pPr>
      <w:proofErr w:type="gramStart"/>
      <w:r w:rsidRPr="000029D3">
        <w:rPr>
          <w:rFonts w:ascii="Arial" w:eastAsia="Times New Roman" w:hAnsi="Arial" w:cs="Arial"/>
          <w:lang w:eastAsia="fr-FR"/>
        </w:rPr>
        <w:t>la</w:t>
      </w:r>
      <w:proofErr w:type="gramEnd"/>
      <w:r w:rsidRPr="000029D3">
        <w:rPr>
          <w:rFonts w:ascii="Arial" w:eastAsia="Times New Roman" w:hAnsi="Arial" w:cs="Arial"/>
          <w:lang w:eastAsia="fr-FR"/>
        </w:rPr>
        <w:t xml:space="preserve"> conformité réglementaire des rejets d’eaux pluviales et d’eaux usées ;</w:t>
      </w:r>
    </w:p>
    <w:p w14:paraId="26F910DC" w14:textId="77777777" w:rsidR="005C1A21" w:rsidRPr="000029D3" w:rsidRDefault="005C1A21" w:rsidP="000029D3">
      <w:pPr>
        <w:numPr>
          <w:ilvl w:val="0"/>
          <w:numId w:val="5"/>
        </w:numPr>
        <w:spacing w:before="100" w:beforeAutospacing="1" w:after="100" w:afterAutospacing="1" w:line="240" w:lineRule="auto"/>
        <w:rPr>
          <w:rFonts w:ascii="Arial" w:eastAsia="Times New Roman" w:hAnsi="Arial" w:cs="Arial"/>
          <w:lang w:eastAsia="fr-FR"/>
        </w:rPr>
      </w:pPr>
      <w:proofErr w:type="gramStart"/>
      <w:r w:rsidRPr="000029D3">
        <w:rPr>
          <w:rFonts w:ascii="Arial" w:eastAsia="Times New Roman" w:hAnsi="Arial" w:cs="Arial"/>
          <w:lang w:eastAsia="fr-FR"/>
        </w:rPr>
        <w:t>la</w:t>
      </w:r>
      <w:proofErr w:type="gramEnd"/>
      <w:r w:rsidRPr="000029D3">
        <w:rPr>
          <w:rFonts w:ascii="Arial" w:eastAsia="Times New Roman" w:hAnsi="Arial" w:cs="Arial"/>
          <w:lang w:eastAsia="fr-FR"/>
        </w:rPr>
        <w:t xml:space="preserve"> gestion des eaux pluviales à la parcelle ou, lorsque les conditions le permettent, leur rejet à débit régulé ;</w:t>
      </w:r>
    </w:p>
    <w:p w14:paraId="3C0888BC" w14:textId="77777777" w:rsidR="005C1A21" w:rsidRPr="000029D3" w:rsidRDefault="005C1A21" w:rsidP="000029D3">
      <w:pPr>
        <w:numPr>
          <w:ilvl w:val="0"/>
          <w:numId w:val="5"/>
        </w:numPr>
        <w:spacing w:before="100" w:beforeAutospacing="1" w:after="100" w:afterAutospacing="1" w:line="240" w:lineRule="auto"/>
        <w:rPr>
          <w:rFonts w:ascii="Arial" w:eastAsia="Times New Roman" w:hAnsi="Arial" w:cs="Arial"/>
          <w:lang w:eastAsia="fr-FR"/>
        </w:rPr>
      </w:pPr>
      <w:proofErr w:type="gramStart"/>
      <w:r w:rsidRPr="000029D3">
        <w:rPr>
          <w:rFonts w:ascii="Arial" w:eastAsia="Times New Roman" w:hAnsi="Arial" w:cs="Arial"/>
          <w:lang w:eastAsia="fr-FR"/>
        </w:rPr>
        <w:t>la</w:t>
      </w:r>
      <w:proofErr w:type="gramEnd"/>
      <w:r w:rsidRPr="000029D3">
        <w:rPr>
          <w:rFonts w:ascii="Arial" w:eastAsia="Times New Roman" w:hAnsi="Arial" w:cs="Arial"/>
          <w:lang w:eastAsia="fr-FR"/>
        </w:rPr>
        <w:t xml:space="preserve"> vérification de la conformité des dispositifs à l’échelle globale du site.</w:t>
      </w:r>
    </w:p>
    <w:p w14:paraId="2E7272B5" w14:textId="6030D04A" w:rsidR="005C1A21" w:rsidRDefault="005C1A21" w:rsidP="000029D3">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L’opération intègre également la mise en place de dispositifs de confinement des pollutions accidentelles, notamment le confinement des eaux d’extinction incendie, en cohérence avec la réglementation applicable aux installations classées pour la protection de l’environnement (ICPE).</w:t>
      </w:r>
    </w:p>
    <w:p w14:paraId="4C92229F" w14:textId="7AE45544" w:rsidR="003B4C58" w:rsidRPr="000029D3" w:rsidRDefault="008D498B" w:rsidP="003B4C58">
      <w:pPr>
        <w:keepNext/>
        <w:keepLines/>
        <w:spacing w:before="40" w:after="0"/>
        <w:outlineLvl w:val="1"/>
        <w:rPr>
          <w:rFonts w:ascii="Arial" w:eastAsiaTheme="majorEastAsia" w:hAnsi="Arial" w:cs="Arial"/>
          <w:color w:val="0261A5"/>
        </w:rPr>
      </w:pPr>
      <w:r>
        <w:rPr>
          <w:rFonts w:ascii="Arial" w:eastAsiaTheme="majorEastAsia" w:hAnsi="Arial" w:cs="Arial"/>
          <w:color w:val="0261A5"/>
        </w:rPr>
        <w:t>3</w:t>
      </w:r>
      <w:r w:rsidR="003B4C58" w:rsidRPr="000029D3">
        <w:rPr>
          <w:rFonts w:ascii="Arial" w:eastAsiaTheme="majorEastAsia" w:hAnsi="Arial" w:cs="Arial"/>
          <w:color w:val="0261A5"/>
        </w:rPr>
        <w:t>.</w:t>
      </w:r>
      <w:r w:rsidR="00B43047" w:rsidRPr="000029D3">
        <w:rPr>
          <w:rFonts w:ascii="Arial" w:eastAsiaTheme="majorEastAsia" w:hAnsi="Arial" w:cs="Arial"/>
          <w:color w:val="0261A5"/>
        </w:rPr>
        <w:t>2</w:t>
      </w:r>
      <w:r w:rsidR="003B4C58" w:rsidRPr="000029D3">
        <w:rPr>
          <w:rFonts w:ascii="Arial" w:eastAsiaTheme="majorEastAsia" w:hAnsi="Arial" w:cs="Arial"/>
          <w:color w:val="0261A5"/>
        </w:rPr>
        <w:tab/>
        <w:t xml:space="preserve">Périmètre </w:t>
      </w:r>
      <w:r w:rsidR="005C1A21" w:rsidRPr="000029D3">
        <w:rPr>
          <w:rFonts w:ascii="Arial" w:eastAsiaTheme="majorEastAsia" w:hAnsi="Arial" w:cs="Arial"/>
          <w:color w:val="0261A5"/>
        </w:rPr>
        <w:t>d’intervention</w:t>
      </w:r>
    </w:p>
    <w:p w14:paraId="6696B214" w14:textId="77777777" w:rsidR="005C1A21" w:rsidRPr="000029D3" w:rsidRDefault="005C1A21" w:rsidP="000029D3">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L’opération porte sur les voiries et réseaux divers, incluant les réseaux humides ainsi que l’ensemble des autres réseaux, notamment les réseaux secs.</w:t>
      </w:r>
    </w:p>
    <w:p w14:paraId="3E3AA3A0" w14:textId="6FB7B587" w:rsidR="005C1A21" w:rsidRPr="000029D3" w:rsidRDefault="005C1A21" w:rsidP="000029D3">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 xml:space="preserve">Les </w:t>
      </w:r>
      <w:r w:rsidR="00B95A99" w:rsidRPr="000029D3">
        <w:rPr>
          <w:rFonts w:ascii="Arial" w:eastAsia="Times New Roman" w:hAnsi="Arial" w:cs="Arial"/>
          <w:lang w:eastAsia="fr-FR"/>
        </w:rPr>
        <w:t xml:space="preserve">infrastructures et </w:t>
      </w:r>
      <w:r w:rsidRPr="000029D3">
        <w:rPr>
          <w:rFonts w:ascii="Arial" w:eastAsia="Times New Roman" w:hAnsi="Arial" w:cs="Arial"/>
          <w:lang w:eastAsia="fr-FR"/>
        </w:rPr>
        <w:t xml:space="preserve">aménagements devront </w:t>
      </w:r>
      <w:r w:rsidR="00B95A99" w:rsidRPr="000029D3">
        <w:rPr>
          <w:rFonts w:ascii="Arial" w:eastAsia="Times New Roman" w:hAnsi="Arial" w:cs="Arial"/>
          <w:lang w:eastAsia="fr-FR"/>
        </w:rPr>
        <w:t xml:space="preserve">permettre de </w:t>
      </w:r>
      <w:r w:rsidRPr="000029D3">
        <w:rPr>
          <w:rFonts w:ascii="Arial" w:eastAsia="Times New Roman" w:hAnsi="Arial" w:cs="Arial"/>
          <w:lang w:eastAsia="fr-FR"/>
        </w:rPr>
        <w:t>garantir une cohérence et un fonctionnement global à l’échelle du site de Palaiseau.</w:t>
      </w:r>
    </w:p>
    <w:p w14:paraId="6AA3FC5A" w14:textId="77777777" w:rsidR="005C1A21" w:rsidRPr="000029D3" w:rsidRDefault="005C1A21" w:rsidP="000029D3">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À ce titre, le périmètre comprend notamment :</w:t>
      </w:r>
    </w:p>
    <w:p w14:paraId="3014F09F" w14:textId="616B742E" w:rsidR="005C1A21" w:rsidRPr="000029D3" w:rsidRDefault="00B95A99" w:rsidP="000029D3">
      <w:pPr>
        <w:numPr>
          <w:ilvl w:val="0"/>
          <w:numId w:val="2"/>
        </w:numPr>
        <w:spacing w:before="100" w:beforeAutospacing="1" w:after="100" w:afterAutospacing="1" w:line="240" w:lineRule="auto"/>
        <w:rPr>
          <w:rFonts w:ascii="Arial" w:eastAsia="Times New Roman" w:hAnsi="Arial" w:cs="Arial"/>
          <w:lang w:eastAsia="fr-FR"/>
        </w:rPr>
      </w:pPr>
      <w:proofErr w:type="gramStart"/>
      <w:r w:rsidRPr="000029D3">
        <w:rPr>
          <w:rFonts w:ascii="Arial" w:eastAsia="Times New Roman" w:hAnsi="Arial" w:cs="Arial"/>
          <w:lang w:eastAsia="fr-FR"/>
        </w:rPr>
        <w:t>la</w:t>
      </w:r>
      <w:proofErr w:type="gramEnd"/>
      <w:r w:rsidRPr="000029D3">
        <w:rPr>
          <w:rFonts w:ascii="Arial" w:eastAsia="Times New Roman" w:hAnsi="Arial" w:cs="Arial"/>
          <w:lang w:eastAsia="fr-FR"/>
        </w:rPr>
        <w:t xml:space="preserve"> création</w:t>
      </w:r>
      <w:r w:rsidR="005C1A21" w:rsidRPr="000029D3">
        <w:rPr>
          <w:rFonts w:ascii="Arial" w:eastAsia="Times New Roman" w:hAnsi="Arial" w:cs="Arial"/>
          <w:lang w:eastAsia="fr-FR"/>
        </w:rPr>
        <w:t xml:space="preserve"> de continuités de cheminements, en particulier piétons ;</w:t>
      </w:r>
    </w:p>
    <w:p w14:paraId="2E5FDB21" w14:textId="77777777" w:rsidR="005C1A21" w:rsidRPr="000029D3" w:rsidRDefault="005C1A21" w:rsidP="000029D3">
      <w:pPr>
        <w:numPr>
          <w:ilvl w:val="0"/>
          <w:numId w:val="2"/>
        </w:numPr>
        <w:spacing w:before="100" w:beforeAutospacing="1" w:after="100" w:afterAutospacing="1" w:line="240" w:lineRule="auto"/>
        <w:rPr>
          <w:rFonts w:ascii="Arial" w:eastAsia="Times New Roman" w:hAnsi="Arial" w:cs="Arial"/>
          <w:lang w:eastAsia="fr-FR"/>
        </w:rPr>
      </w:pPr>
      <w:proofErr w:type="gramStart"/>
      <w:r w:rsidRPr="000029D3">
        <w:rPr>
          <w:rFonts w:ascii="Arial" w:eastAsia="Times New Roman" w:hAnsi="Arial" w:cs="Arial"/>
          <w:lang w:eastAsia="fr-FR"/>
        </w:rPr>
        <w:t>l’étude</w:t>
      </w:r>
      <w:proofErr w:type="gramEnd"/>
      <w:r w:rsidRPr="000029D3">
        <w:rPr>
          <w:rFonts w:ascii="Arial" w:eastAsia="Times New Roman" w:hAnsi="Arial" w:cs="Arial"/>
          <w:lang w:eastAsia="fr-FR"/>
        </w:rPr>
        <w:t>, et le cas échéant la création ou le renforcement, des cheminements électriques et de télécommunications nécessaires au raccordement des nouveaux bâtiments, notamment le bâtiment EST (implantation à définir a minima) ;</w:t>
      </w:r>
    </w:p>
    <w:p w14:paraId="2E6652E3" w14:textId="5A6B6E2D" w:rsidR="005C1A21" w:rsidRPr="000029D3" w:rsidRDefault="005C1A21" w:rsidP="000029D3">
      <w:pPr>
        <w:numPr>
          <w:ilvl w:val="0"/>
          <w:numId w:val="2"/>
        </w:numPr>
        <w:spacing w:before="100" w:beforeAutospacing="1" w:after="100" w:afterAutospacing="1" w:line="240" w:lineRule="auto"/>
        <w:rPr>
          <w:rFonts w:ascii="Arial" w:eastAsia="Times New Roman" w:hAnsi="Arial" w:cs="Arial"/>
          <w:lang w:eastAsia="fr-FR"/>
        </w:rPr>
      </w:pPr>
      <w:proofErr w:type="gramStart"/>
      <w:r w:rsidRPr="000029D3">
        <w:rPr>
          <w:rFonts w:ascii="Arial" w:eastAsia="Times New Roman" w:hAnsi="Arial" w:cs="Arial"/>
          <w:lang w:eastAsia="fr-FR"/>
        </w:rPr>
        <w:t>l’adaptation</w:t>
      </w:r>
      <w:proofErr w:type="gramEnd"/>
      <w:r w:rsidRPr="000029D3">
        <w:rPr>
          <w:rFonts w:ascii="Arial" w:eastAsia="Times New Roman" w:hAnsi="Arial" w:cs="Arial"/>
          <w:lang w:eastAsia="fr-FR"/>
        </w:rPr>
        <w:t xml:space="preserve"> ou la création de stationnement</w:t>
      </w:r>
      <w:r w:rsidR="006A4E06" w:rsidRPr="000029D3">
        <w:rPr>
          <w:rFonts w:ascii="Arial" w:eastAsia="Times New Roman" w:hAnsi="Arial" w:cs="Arial"/>
          <w:lang w:eastAsia="fr-FR"/>
        </w:rPr>
        <w:t>s aériens</w:t>
      </w:r>
      <w:r w:rsidRPr="000029D3">
        <w:rPr>
          <w:rFonts w:ascii="Arial" w:eastAsia="Times New Roman" w:hAnsi="Arial" w:cs="Arial"/>
          <w:lang w:eastAsia="fr-FR"/>
        </w:rPr>
        <w:t xml:space="preserve"> (véhicules, vélos, trottinettes et autres modes de déplacement) afin d’assurer une répartition cohérente </w:t>
      </w:r>
      <w:r w:rsidR="006A4E06" w:rsidRPr="000029D3">
        <w:rPr>
          <w:rFonts w:ascii="Arial" w:eastAsia="Times New Roman" w:hAnsi="Arial" w:cs="Arial"/>
          <w:lang w:eastAsia="fr-FR"/>
        </w:rPr>
        <w:t xml:space="preserve">et équilibrée </w:t>
      </w:r>
      <w:r w:rsidRPr="000029D3">
        <w:rPr>
          <w:rFonts w:ascii="Arial" w:eastAsia="Times New Roman" w:hAnsi="Arial" w:cs="Arial"/>
          <w:lang w:eastAsia="fr-FR"/>
        </w:rPr>
        <w:t>à l’échelle du site.</w:t>
      </w:r>
    </w:p>
    <w:p w14:paraId="26869666" w14:textId="51FF4637" w:rsidR="005C1A21" w:rsidRPr="000029D3" w:rsidRDefault="005C1A21" w:rsidP="000029D3">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 xml:space="preserve">L’opération comprend également </w:t>
      </w:r>
      <w:r w:rsidR="006A4E06" w:rsidRPr="000029D3">
        <w:rPr>
          <w:rFonts w:ascii="Arial" w:eastAsia="Times New Roman" w:hAnsi="Arial" w:cs="Arial"/>
          <w:lang w:eastAsia="fr-FR"/>
        </w:rPr>
        <w:t xml:space="preserve">l’amenée des réseaux jusqu’à l’intérieur des bâtiments existants ou projetés </w:t>
      </w:r>
      <w:r w:rsidRPr="000029D3">
        <w:rPr>
          <w:rFonts w:ascii="Arial" w:eastAsia="Times New Roman" w:hAnsi="Arial" w:cs="Arial"/>
          <w:lang w:eastAsia="fr-FR"/>
        </w:rPr>
        <w:t>:</w:t>
      </w:r>
    </w:p>
    <w:p w14:paraId="144488EB" w14:textId="666EA27D" w:rsidR="005C1A21" w:rsidRPr="000029D3" w:rsidRDefault="006A4E06" w:rsidP="000029D3">
      <w:pPr>
        <w:numPr>
          <w:ilvl w:val="0"/>
          <w:numId w:val="3"/>
        </w:numPr>
        <w:spacing w:before="100" w:beforeAutospacing="1" w:after="100" w:afterAutospacing="1" w:line="240" w:lineRule="auto"/>
        <w:rPr>
          <w:rFonts w:ascii="Arial" w:eastAsia="Times New Roman" w:hAnsi="Arial" w:cs="Arial"/>
          <w:lang w:eastAsia="fr-FR"/>
        </w:rPr>
      </w:pPr>
      <w:proofErr w:type="gramStart"/>
      <w:r w:rsidRPr="000029D3">
        <w:rPr>
          <w:rFonts w:ascii="Arial" w:eastAsia="Times New Roman" w:hAnsi="Arial" w:cs="Arial"/>
          <w:lang w:eastAsia="fr-FR"/>
        </w:rPr>
        <w:t>ainsi</w:t>
      </w:r>
      <w:proofErr w:type="gramEnd"/>
      <w:r w:rsidRPr="000029D3">
        <w:rPr>
          <w:rFonts w:ascii="Arial" w:eastAsia="Times New Roman" w:hAnsi="Arial" w:cs="Arial"/>
          <w:lang w:eastAsia="fr-FR"/>
        </w:rPr>
        <w:t xml:space="preserve"> que </w:t>
      </w:r>
      <w:r w:rsidR="005C1A21" w:rsidRPr="000029D3">
        <w:rPr>
          <w:rFonts w:ascii="Arial" w:eastAsia="Times New Roman" w:hAnsi="Arial" w:cs="Arial"/>
          <w:lang w:eastAsia="fr-FR"/>
        </w:rPr>
        <w:t xml:space="preserve">le raccordement </w:t>
      </w:r>
      <w:r w:rsidRPr="000029D3">
        <w:rPr>
          <w:rFonts w:ascii="Arial" w:eastAsia="Times New Roman" w:hAnsi="Arial" w:cs="Arial"/>
          <w:lang w:eastAsia="fr-FR"/>
        </w:rPr>
        <w:t>pour l</w:t>
      </w:r>
      <w:r w:rsidR="005C1A21" w:rsidRPr="000029D3">
        <w:rPr>
          <w:rFonts w:ascii="Arial" w:eastAsia="Times New Roman" w:hAnsi="Arial" w:cs="Arial"/>
          <w:lang w:eastAsia="fr-FR"/>
        </w:rPr>
        <w:t>es réseaux humides ;</w:t>
      </w:r>
    </w:p>
    <w:p w14:paraId="24456C40" w14:textId="48BD4A1A" w:rsidR="005C1A21" w:rsidRDefault="006A4E06" w:rsidP="000029D3">
      <w:pPr>
        <w:numPr>
          <w:ilvl w:val="0"/>
          <w:numId w:val="3"/>
        </w:numPr>
        <w:spacing w:before="100" w:beforeAutospacing="1" w:after="100" w:afterAutospacing="1" w:line="240" w:lineRule="auto"/>
        <w:rPr>
          <w:rFonts w:ascii="Arial" w:eastAsia="Times New Roman" w:hAnsi="Arial" w:cs="Arial"/>
          <w:lang w:eastAsia="fr-FR"/>
        </w:rPr>
      </w:pPr>
      <w:proofErr w:type="gramStart"/>
      <w:r w:rsidRPr="000029D3">
        <w:rPr>
          <w:rFonts w:ascii="Arial" w:eastAsia="Times New Roman" w:hAnsi="Arial" w:cs="Arial"/>
          <w:lang w:eastAsia="fr-FR"/>
        </w:rPr>
        <w:t>l’amenée</w:t>
      </w:r>
      <w:proofErr w:type="gramEnd"/>
      <w:r w:rsidRPr="000029D3">
        <w:rPr>
          <w:rFonts w:ascii="Arial" w:eastAsia="Times New Roman" w:hAnsi="Arial" w:cs="Arial"/>
          <w:lang w:eastAsia="fr-FR"/>
        </w:rPr>
        <w:t xml:space="preserve"> des infrastructures jusqu’en intérieur </w:t>
      </w:r>
      <w:r w:rsidR="005C1A21" w:rsidRPr="000029D3">
        <w:rPr>
          <w:rFonts w:ascii="Arial" w:eastAsia="Times New Roman" w:hAnsi="Arial" w:cs="Arial"/>
          <w:lang w:eastAsia="fr-FR"/>
        </w:rPr>
        <w:t>pour les réseaux secs.</w:t>
      </w:r>
    </w:p>
    <w:p w14:paraId="736585A3" w14:textId="67BF2A38" w:rsidR="00B43047" w:rsidRPr="000029D3" w:rsidRDefault="008D498B" w:rsidP="00B43047">
      <w:pPr>
        <w:keepNext/>
        <w:keepLines/>
        <w:spacing w:before="40" w:after="0"/>
        <w:outlineLvl w:val="1"/>
        <w:rPr>
          <w:rFonts w:ascii="Arial" w:eastAsiaTheme="majorEastAsia" w:hAnsi="Arial" w:cs="Arial"/>
          <w:color w:val="0261A5"/>
        </w:rPr>
      </w:pPr>
      <w:r>
        <w:rPr>
          <w:rFonts w:ascii="Arial" w:eastAsiaTheme="majorEastAsia" w:hAnsi="Arial" w:cs="Arial"/>
          <w:color w:val="0261A5"/>
        </w:rPr>
        <w:t>3</w:t>
      </w:r>
      <w:r w:rsidR="00B43047" w:rsidRPr="000029D3">
        <w:rPr>
          <w:rFonts w:ascii="Arial" w:eastAsiaTheme="majorEastAsia" w:hAnsi="Arial" w:cs="Arial"/>
          <w:color w:val="0261A5"/>
        </w:rPr>
        <w:t>.3</w:t>
      </w:r>
      <w:r w:rsidR="00B43047" w:rsidRPr="000029D3">
        <w:rPr>
          <w:rFonts w:ascii="Arial" w:eastAsiaTheme="majorEastAsia" w:hAnsi="Arial" w:cs="Arial"/>
          <w:color w:val="0261A5"/>
        </w:rPr>
        <w:tab/>
        <w:t xml:space="preserve">Typologie </w:t>
      </w:r>
      <w:r w:rsidR="0081779A" w:rsidRPr="000029D3">
        <w:rPr>
          <w:rFonts w:ascii="Arial" w:eastAsiaTheme="majorEastAsia" w:hAnsi="Arial" w:cs="Arial"/>
          <w:color w:val="0261A5"/>
        </w:rPr>
        <w:t xml:space="preserve">des interventions </w:t>
      </w:r>
    </w:p>
    <w:p w14:paraId="3B7AE71B" w14:textId="1269E965" w:rsidR="0081779A" w:rsidRPr="000029D3" w:rsidRDefault="0081779A" w:rsidP="000029D3">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 xml:space="preserve">L’opération comprend des travaux de construction neuve ainsi que des </w:t>
      </w:r>
      <w:r w:rsidR="00DA61ED" w:rsidRPr="000029D3">
        <w:rPr>
          <w:rFonts w:ascii="Arial" w:eastAsia="Times New Roman" w:hAnsi="Arial" w:cs="Arial"/>
          <w:lang w:eastAsia="fr-FR"/>
        </w:rPr>
        <w:t>travaux</w:t>
      </w:r>
      <w:r w:rsidRPr="000029D3">
        <w:rPr>
          <w:rFonts w:ascii="Arial" w:eastAsia="Times New Roman" w:hAnsi="Arial" w:cs="Arial"/>
          <w:lang w:eastAsia="fr-FR"/>
        </w:rPr>
        <w:t xml:space="preserve"> sur des ouvrages existants (infrastructures et bâtiments).</w:t>
      </w:r>
    </w:p>
    <w:p w14:paraId="7500CC60" w14:textId="77777777" w:rsidR="0081779A" w:rsidRPr="000029D3" w:rsidRDefault="0081779A" w:rsidP="000029D3">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lastRenderedPageBreak/>
        <w:t>La valorisation de l’existant devra être systématiquement étudiée (réutilisation, changement d’usage, rénovation ou renforcement des ouvrages).</w:t>
      </w:r>
    </w:p>
    <w:p w14:paraId="3AAD6959" w14:textId="77777777" w:rsidR="0081779A" w:rsidRPr="000029D3" w:rsidRDefault="0081779A" w:rsidP="000029D3">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La création ou la modification de points de rejet des eaux pourra être envisagée en fonction des contraintes techniques et réglementaires.</w:t>
      </w:r>
    </w:p>
    <w:p w14:paraId="29AF5985" w14:textId="042B8789" w:rsidR="0081779A" w:rsidRPr="000029D3" w:rsidRDefault="0081779A" w:rsidP="000029D3">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 xml:space="preserve">La maîtrise d’œuvre devra proposer, étudier et chiffrer les scénarios techniques les plus optimisés, en intégrant une analyse des risques associée. Cette analyse comprendra l’identification, l’évaluation </w:t>
      </w:r>
      <w:r w:rsidR="00DA61ED" w:rsidRPr="000029D3">
        <w:rPr>
          <w:rFonts w:ascii="Arial" w:eastAsia="Times New Roman" w:hAnsi="Arial" w:cs="Arial"/>
          <w:lang w:eastAsia="fr-FR"/>
        </w:rPr>
        <w:t>des risques ainsi que</w:t>
      </w:r>
      <w:r w:rsidRPr="000029D3">
        <w:rPr>
          <w:rFonts w:ascii="Arial" w:eastAsia="Times New Roman" w:hAnsi="Arial" w:cs="Arial"/>
          <w:lang w:eastAsia="fr-FR"/>
        </w:rPr>
        <w:t xml:space="preserve"> la réduction des risques par des solutions adaptées.</w:t>
      </w:r>
    </w:p>
    <w:p w14:paraId="6E7C6273" w14:textId="706B9C13" w:rsidR="00CC201A" w:rsidRPr="003014CE" w:rsidRDefault="0081779A" w:rsidP="003014CE">
      <w:pPr>
        <w:spacing w:before="100" w:beforeAutospacing="1" w:after="100" w:afterAutospacing="1" w:line="240" w:lineRule="auto"/>
        <w:rPr>
          <w:rFonts w:ascii="Arial" w:eastAsia="Times New Roman" w:hAnsi="Arial" w:cs="Arial"/>
          <w:lang w:eastAsia="fr-FR"/>
        </w:rPr>
      </w:pPr>
      <w:r w:rsidRPr="000029D3">
        <w:rPr>
          <w:rFonts w:ascii="Arial" w:eastAsia="Times New Roman" w:hAnsi="Arial" w:cs="Arial"/>
          <w:lang w:eastAsia="fr-FR"/>
        </w:rPr>
        <w:t>Une attention particulière sera portée au risque d’inondation, qui devra faire l’objet d’une analyse spécifique et de mesures garantissant sa maîtrise. L’ensemble des autres risques liés à l’opération devra être traité selon la même démarche.</w:t>
      </w:r>
    </w:p>
    <w:sectPr w:rsidR="00CC201A" w:rsidRPr="003014CE">
      <w:headerReference w:type="even" r:id="rId18"/>
      <w:headerReference w:type="default" r:id="rId19"/>
      <w:footerReference w:type="even" r:id="rId20"/>
      <w:footerReference w:type="default" r:id="rId21"/>
      <w:headerReference w:type="first" r:id="rId22"/>
      <w:footerReference w:type="first" r:id="rId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489F0D" w14:textId="77777777" w:rsidR="003F0AA5" w:rsidRDefault="003F0AA5" w:rsidP="002442D6">
      <w:pPr>
        <w:spacing w:after="0" w:line="240" w:lineRule="auto"/>
      </w:pPr>
      <w:r>
        <w:separator/>
      </w:r>
    </w:p>
  </w:endnote>
  <w:endnote w:type="continuationSeparator" w:id="0">
    <w:p w14:paraId="58E8F86D" w14:textId="77777777" w:rsidR="003F0AA5" w:rsidRDefault="003F0AA5" w:rsidP="002442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4325B3" w14:textId="77777777" w:rsidR="002E3D55" w:rsidRDefault="002E3D5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68CAC2" w14:textId="6A609EB7" w:rsidR="00BF6F99" w:rsidRPr="002E3D55" w:rsidRDefault="002E3D55" w:rsidP="00F32F52">
    <w:pPr>
      <w:pStyle w:val="Pieddepage"/>
      <w:pBdr>
        <w:top w:val="single" w:sz="4" w:space="1" w:color="auto"/>
      </w:pBdr>
      <w:tabs>
        <w:tab w:val="clear" w:pos="4536"/>
        <w:tab w:val="clear" w:pos="9072"/>
      </w:tabs>
      <w:ind w:right="4959"/>
      <w:rPr>
        <w:rFonts w:ascii="Arial" w:hAnsi="Arial" w:cs="Arial"/>
        <w:sz w:val="18"/>
        <w:szCs w:val="18"/>
      </w:rPr>
    </w:pPr>
    <w:r w:rsidRPr="002E3D55">
      <w:rPr>
        <w:rFonts w:ascii="Arial" w:hAnsi="Arial" w:cs="Arial"/>
        <w:sz w:val="18"/>
        <w:szCs w:val="18"/>
      </w:rPr>
      <w:t xml:space="preserve">Propriété de l’ONERA </w:t>
    </w:r>
    <w:r w:rsidR="000029D3" w:rsidRPr="002E3D55">
      <w:rPr>
        <w:rFonts w:ascii="Arial" w:hAnsi="Arial" w:cs="Arial"/>
        <w:noProof/>
        <w:lang w:eastAsia="fr-FR"/>
      </w:rPr>
      <w:drawing>
        <wp:anchor distT="0" distB="0" distL="114300" distR="114300" simplePos="0" relativeHeight="251659264" behindDoc="0" locked="0" layoutInCell="1" allowOverlap="1" wp14:anchorId="4D646903" wp14:editId="201D7E38">
          <wp:simplePos x="0" y="0"/>
          <wp:positionH relativeFrom="page">
            <wp:posOffset>3779520</wp:posOffset>
          </wp:positionH>
          <wp:positionV relativeFrom="page">
            <wp:posOffset>9611995</wp:posOffset>
          </wp:positionV>
          <wp:extent cx="3251200" cy="812800"/>
          <wp:effectExtent l="0" t="0" r="6350" b="6350"/>
          <wp:wrapNone/>
          <wp:docPr id="12" name="Image 12" descr="D:\bourrely\Desktop\MODELES RF LOGO\LOGOS DCOM\Logo RF-ONERA 5000x1250 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D:\bourrely\Desktop\MODELES RF LOGO\LOGOS DCOM\Logo RF-ONERA 5000x1250 v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51200" cy="812800"/>
                  </a:xfrm>
                  <a:prstGeom prst="rect">
                    <a:avLst/>
                  </a:prstGeom>
                  <a:noFill/>
                  <a:ln>
                    <a:noFill/>
                  </a:ln>
                </pic:spPr>
              </pic:pic>
            </a:graphicData>
          </a:graphic>
          <wp14:sizeRelH relativeFrom="page">
            <wp14:pctWidth>0</wp14:pctWidth>
          </wp14:sizeRelH>
          <wp14:sizeRelV relativeFrom="page">
            <wp14:pctHeight>0</wp14:pctHeight>
          </wp14:sizeRelV>
        </wp:anchor>
      </w:drawing>
    </w:r>
    <w:r w:rsidR="000029D3" w:rsidRPr="002E3D55">
      <w:rPr>
        <w:rFonts w:ascii="Arial" w:hAnsi="Arial" w:cs="Arial"/>
        <w:sz w:val="18"/>
        <w:szCs w:val="18"/>
      </w:rPr>
      <w:t xml:space="preserve"> </w:t>
    </w:r>
  </w:p>
  <w:p w14:paraId="168A96E1" w14:textId="163EE725" w:rsidR="000029D3" w:rsidRPr="00807A74" w:rsidRDefault="000029D3" w:rsidP="00F32F52">
    <w:pPr>
      <w:pStyle w:val="Pieddepage"/>
      <w:pBdr>
        <w:top w:val="single" w:sz="4" w:space="1" w:color="auto"/>
      </w:pBdr>
      <w:tabs>
        <w:tab w:val="clear" w:pos="4536"/>
        <w:tab w:val="clear" w:pos="9072"/>
      </w:tabs>
      <w:ind w:right="4959"/>
      <w:rPr>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BCFD70" w14:textId="77777777" w:rsidR="002E3D55" w:rsidRDefault="002E3D55">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B8930" w14:textId="77777777" w:rsidR="002442D6" w:rsidRDefault="002442D6">
    <w:pPr>
      <w:pStyle w:val="Pieddepage"/>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44D9F4" w14:textId="642132D1" w:rsidR="002442D6" w:rsidRDefault="004F157F" w:rsidP="00E74E91">
    <w:pPr>
      <w:pStyle w:val="Pieddepage"/>
      <w:pBdr>
        <w:top w:val="single" w:sz="4" w:space="1" w:color="auto"/>
      </w:pBdr>
      <w:tabs>
        <w:tab w:val="clear" w:pos="4536"/>
        <w:tab w:val="clear" w:pos="9072"/>
      </w:tabs>
      <w:ind w:right="97"/>
    </w:pPr>
    <w:r>
      <w:rPr>
        <w:noProof/>
        <w:sz w:val="18"/>
        <w:szCs w:val="18"/>
        <w:lang w:eastAsia="fr-FR"/>
      </w:rPr>
      <w:drawing>
        <wp:anchor distT="0" distB="0" distL="114300" distR="114300" simplePos="0" relativeHeight="251661312" behindDoc="1" locked="0" layoutInCell="1" allowOverlap="1" wp14:anchorId="4B6A8963" wp14:editId="51256837">
          <wp:simplePos x="0" y="0"/>
          <wp:positionH relativeFrom="column">
            <wp:posOffset>4328102</wp:posOffset>
          </wp:positionH>
          <wp:positionV relativeFrom="paragraph">
            <wp:posOffset>26670</wp:posOffset>
          </wp:positionV>
          <wp:extent cx="1809750" cy="515778"/>
          <wp:effectExtent l="0" t="0" r="0"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809750" cy="515778"/>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0F0157" w14:textId="77777777" w:rsidR="002442D6" w:rsidRDefault="002442D6">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A5C609" w14:textId="77777777" w:rsidR="003F0AA5" w:rsidRDefault="003F0AA5" w:rsidP="002442D6">
      <w:pPr>
        <w:spacing w:after="0" w:line="240" w:lineRule="auto"/>
      </w:pPr>
      <w:r>
        <w:separator/>
      </w:r>
    </w:p>
  </w:footnote>
  <w:footnote w:type="continuationSeparator" w:id="0">
    <w:p w14:paraId="2278EB02" w14:textId="77777777" w:rsidR="003F0AA5" w:rsidRDefault="003F0AA5" w:rsidP="002442D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C1F0FB" w14:textId="77777777" w:rsidR="002E3D55" w:rsidRDefault="002E3D5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bottom w:val="single" w:sz="4" w:space="0" w:color="808080"/>
      </w:tblBorders>
      <w:tblLayout w:type="fixed"/>
      <w:tblLook w:val="01E0" w:firstRow="1" w:lastRow="1" w:firstColumn="1" w:lastColumn="1" w:noHBand="0" w:noVBand="0"/>
    </w:tblPr>
    <w:tblGrid>
      <w:gridCol w:w="3118"/>
      <w:gridCol w:w="4011"/>
      <w:gridCol w:w="3009"/>
    </w:tblGrid>
    <w:tr w:rsidR="000029D3" w:rsidRPr="00AE7BC7" w14:paraId="25194F96" w14:textId="77777777" w:rsidTr="00456143">
      <w:tc>
        <w:tcPr>
          <w:tcW w:w="3118" w:type="dxa"/>
          <w:shd w:val="clear" w:color="auto" w:fill="auto"/>
          <w:vAlign w:val="center"/>
        </w:tcPr>
        <w:p w14:paraId="3884C1C3" w14:textId="2A157E0D" w:rsidR="000029D3" w:rsidRPr="000B679F" w:rsidRDefault="00E973C1" w:rsidP="00E973C1">
          <w:pPr>
            <w:pStyle w:val="En-tte"/>
          </w:pPr>
          <w:r>
            <w:t>MOE VRD</w:t>
          </w:r>
          <w:r w:rsidR="000029D3" w:rsidRPr="000B679F">
            <w:t>-</w:t>
          </w:r>
          <w:r>
            <w:t>NP</w:t>
          </w:r>
          <w:r w:rsidR="000029D3" w:rsidRPr="000B679F">
            <w:t>-1.0</w:t>
          </w:r>
        </w:p>
      </w:tc>
      <w:tc>
        <w:tcPr>
          <w:tcW w:w="4011" w:type="dxa"/>
          <w:shd w:val="clear" w:color="auto" w:fill="auto"/>
          <w:vAlign w:val="center"/>
        </w:tcPr>
        <w:p w14:paraId="580A2EEE" w14:textId="1288ACBD" w:rsidR="000029D3" w:rsidRPr="009377BC" w:rsidRDefault="000029D3" w:rsidP="00456143">
          <w:pPr>
            <w:pStyle w:val="En-tte"/>
            <w:jc w:val="center"/>
            <w:rPr>
              <w:szCs w:val="18"/>
            </w:rPr>
          </w:pPr>
        </w:p>
      </w:tc>
      <w:tc>
        <w:tcPr>
          <w:tcW w:w="3009" w:type="dxa"/>
          <w:shd w:val="clear" w:color="auto" w:fill="auto"/>
          <w:vAlign w:val="center"/>
        </w:tcPr>
        <w:p w14:paraId="19B7392E" w14:textId="0A6D8310" w:rsidR="000029D3" w:rsidRPr="00456143" w:rsidRDefault="000029D3" w:rsidP="002525F1">
          <w:pPr>
            <w:pStyle w:val="En-ttepagination"/>
            <w:rPr>
              <w:rFonts w:cs="Arial"/>
            </w:rPr>
          </w:pPr>
          <w:r>
            <w:fldChar w:fldCharType="begin"/>
          </w:r>
          <w:r>
            <w:instrText xml:space="preserve"> PAGE </w:instrText>
          </w:r>
          <w:r>
            <w:fldChar w:fldCharType="separate"/>
          </w:r>
          <w:r w:rsidR="00B418E2">
            <w:rPr>
              <w:noProof/>
            </w:rPr>
            <w:t>1</w:t>
          </w:r>
          <w:r>
            <w:fldChar w:fldCharType="end"/>
          </w:r>
          <w:r>
            <w:t>/</w:t>
          </w:r>
          <w:r w:rsidR="00B418E2">
            <w:fldChar w:fldCharType="begin"/>
          </w:r>
          <w:r w:rsidR="00B418E2">
            <w:instrText xml:space="preserve"> NUMPAGES </w:instrText>
          </w:r>
          <w:r w:rsidR="00B418E2">
            <w:fldChar w:fldCharType="separate"/>
          </w:r>
          <w:r w:rsidR="00B418E2">
            <w:rPr>
              <w:noProof/>
            </w:rPr>
            <w:t>11</w:t>
          </w:r>
          <w:r w:rsidR="00B418E2">
            <w:rPr>
              <w:noProof/>
            </w:rPr>
            <w:fldChar w:fldCharType="end"/>
          </w:r>
        </w:p>
      </w:tc>
    </w:tr>
    <w:tr w:rsidR="000029D3" w:rsidRPr="00AE7BC7" w14:paraId="1C134407" w14:textId="77777777" w:rsidTr="00456143">
      <w:tc>
        <w:tcPr>
          <w:tcW w:w="7129" w:type="dxa"/>
          <w:gridSpan w:val="2"/>
          <w:shd w:val="clear" w:color="auto" w:fill="auto"/>
          <w:vAlign w:val="center"/>
        </w:tcPr>
        <w:p w14:paraId="570EF7F8" w14:textId="2D3654F9" w:rsidR="000029D3" w:rsidRPr="00AC2E8F" w:rsidRDefault="00E973C1" w:rsidP="00E973C1">
          <w:pPr>
            <w:pStyle w:val="En-tte"/>
          </w:pPr>
          <w:r>
            <w:t>Note de présentation</w:t>
          </w:r>
          <w:r w:rsidR="000029D3" w:rsidRPr="00AC2E8F">
            <w:t xml:space="preserve"> </w:t>
          </w:r>
        </w:p>
      </w:tc>
      <w:tc>
        <w:tcPr>
          <w:tcW w:w="3009" w:type="dxa"/>
          <w:shd w:val="clear" w:color="auto" w:fill="auto"/>
          <w:vAlign w:val="center"/>
        </w:tcPr>
        <w:p w14:paraId="744BD40F" w14:textId="77777777" w:rsidR="000029D3" w:rsidRPr="00AE7BC7" w:rsidRDefault="000029D3" w:rsidP="002525F1"/>
      </w:tc>
    </w:tr>
  </w:tbl>
  <w:p w14:paraId="2A258EB2" w14:textId="77777777" w:rsidR="000029D3" w:rsidRDefault="000029D3" w:rsidP="00407402">
    <w:pPr>
      <w:pStyle w:val="Corpsdetextesansinterlignesup"/>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6E4A41" w14:textId="77777777" w:rsidR="002E3D55" w:rsidRDefault="002E3D55">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258560" w14:textId="3A5AD2DB" w:rsidR="002442D6" w:rsidRDefault="002442D6">
    <w:pPr>
      <w:pStyle w:val="En-tte"/>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bottom w:val="single" w:sz="4" w:space="0" w:color="808080"/>
      </w:tblBorders>
      <w:tblLayout w:type="fixed"/>
      <w:tblLook w:val="01E0" w:firstRow="1" w:lastRow="1" w:firstColumn="1" w:lastColumn="1" w:noHBand="0" w:noVBand="0"/>
    </w:tblPr>
    <w:tblGrid>
      <w:gridCol w:w="3118"/>
      <w:gridCol w:w="4011"/>
      <w:gridCol w:w="3009"/>
    </w:tblGrid>
    <w:tr w:rsidR="00E74E91" w:rsidRPr="00E74E91" w14:paraId="4661D52E" w14:textId="77777777" w:rsidTr="00235F10">
      <w:tc>
        <w:tcPr>
          <w:tcW w:w="3118" w:type="dxa"/>
          <w:shd w:val="clear" w:color="auto" w:fill="auto"/>
          <w:vAlign w:val="center"/>
        </w:tcPr>
        <w:p w14:paraId="5B21377B" w14:textId="77777777" w:rsidR="00E74E91" w:rsidRPr="00E74E91" w:rsidRDefault="00E74E91" w:rsidP="00E74E91">
          <w:pPr>
            <w:pStyle w:val="En-tte"/>
            <w:rPr>
              <w:rFonts w:ascii="Arial" w:hAnsi="Arial" w:cs="Arial"/>
              <w:sz w:val="20"/>
              <w:szCs w:val="20"/>
            </w:rPr>
          </w:pPr>
          <w:r w:rsidRPr="00E74E91">
            <w:rPr>
              <w:rFonts w:ascii="Arial" w:hAnsi="Arial" w:cs="Arial"/>
              <w:sz w:val="20"/>
              <w:szCs w:val="20"/>
            </w:rPr>
            <w:t>MOE VRD-NP-1.0</w:t>
          </w:r>
        </w:p>
      </w:tc>
      <w:tc>
        <w:tcPr>
          <w:tcW w:w="4011" w:type="dxa"/>
          <w:shd w:val="clear" w:color="auto" w:fill="auto"/>
          <w:vAlign w:val="center"/>
        </w:tcPr>
        <w:p w14:paraId="245A4792" w14:textId="77777777" w:rsidR="00E74E91" w:rsidRPr="00E74E91" w:rsidRDefault="00E74E91" w:rsidP="00E74E91">
          <w:pPr>
            <w:pStyle w:val="En-tte"/>
            <w:jc w:val="center"/>
            <w:rPr>
              <w:rFonts w:ascii="Arial" w:hAnsi="Arial" w:cs="Arial"/>
              <w:sz w:val="20"/>
              <w:szCs w:val="20"/>
            </w:rPr>
          </w:pPr>
        </w:p>
      </w:tc>
      <w:tc>
        <w:tcPr>
          <w:tcW w:w="3009" w:type="dxa"/>
          <w:shd w:val="clear" w:color="auto" w:fill="auto"/>
          <w:vAlign w:val="center"/>
        </w:tcPr>
        <w:p w14:paraId="3678765E" w14:textId="61150C99" w:rsidR="00E74E91" w:rsidRPr="00E74E91" w:rsidRDefault="00E74E91" w:rsidP="00E74E91">
          <w:pPr>
            <w:pStyle w:val="En-ttepagination"/>
            <w:rPr>
              <w:rFonts w:cs="Arial"/>
              <w:sz w:val="20"/>
              <w:szCs w:val="20"/>
            </w:rPr>
          </w:pPr>
          <w:r w:rsidRPr="00E74E91">
            <w:rPr>
              <w:rFonts w:cs="Arial"/>
              <w:sz w:val="20"/>
              <w:szCs w:val="20"/>
            </w:rPr>
            <w:fldChar w:fldCharType="begin"/>
          </w:r>
          <w:r w:rsidRPr="00E74E91">
            <w:rPr>
              <w:rFonts w:cs="Arial"/>
              <w:sz w:val="20"/>
              <w:szCs w:val="20"/>
            </w:rPr>
            <w:instrText xml:space="preserve"> PAGE </w:instrText>
          </w:r>
          <w:r w:rsidRPr="00E74E91">
            <w:rPr>
              <w:rFonts w:cs="Arial"/>
              <w:sz w:val="20"/>
              <w:szCs w:val="20"/>
            </w:rPr>
            <w:fldChar w:fldCharType="separate"/>
          </w:r>
          <w:r w:rsidR="00B418E2">
            <w:rPr>
              <w:rFonts w:cs="Arial"/>
              <w:noProof/>
              <w:sz w:val="20"/>
              <w:szCs w:val="20"/>
            </w:rPr>
            <w:t>11</w:t>
          </w:r>
          <w:r w:rsidRPr="00E74E91">
            <w:rPr>
              <w:rFonts w:cs="Arial"/>
              <w:sz w:val="20"/>
              <w:szCs w:val="20"/>
            </w:rPr>
            <w:fldChar w:fldCharType="end"/>
          </w:r>
          <w:r w:rsidRPr="00E74E91">
            <w:rPr>
              <w:rFonts w:cs="Arial"/>
              <w:sz w:val="20"/>
              <w:szCs w:val="20"/>
            </w:rPr>
            <w:t>/</w:t>
          </w:r>
          <w:r w:rsidRPr="00E74E91">
            <w:rPr>
              <w:rFonts w:cs="Arial"/>
              <w:sz w:val="20"/>
              <w:szCs w:val="20"/>
            </w:rPr>
            <w:fldChar w:fldCharType="begin"/>
          </w:r>
          <w:r w:rsidRPr="00E74E91">
            <w:rPr>
              <w:rFonts w:cs="Arial"/>
              <w:sz w:val="20"/>
              <w:szCs w:val="20"/>
            </w:rPr>
            <w:instrText xml:space="preserve"> NUMPAGES </w:instrText>
          </w:r>
          <w:r w:rsidRPr="00E74E91">
            <w:rPr>
              <w:rFonts w:cs="Arial"/>
              <w:sz w:val="20"/>
              <w:szCs w:val="20"/>
            </w:rPr>
            <w:fldChar w:fldCharType="separate"/>
          </w:r>
          <w:r w:rsidR="00B418E2">
            <w:rPr>
              <w:rFonts w:cs="Arial"/>
              <w:noProof/>
              <w:sz w:val="20"/>
              <w:szCs w:val="20"/>
            </w:rPr>
            <w:t>11</w:t>
          </w:r>
          <w:r w:rsidRPr="00E74E91">
            <w:rPr>
              <w:rFonts w:cs="Arial"/>
              <w:noProof/>
              <w:sz w:val="20"/>
              <w:szCs w:val="20"/>
            </w:rPr>
            <w:fldChar w:fldCharType="end"/>
          </w:r>
        </w:p>
      </w:tc>
    </w:tr>
    <w:tr w:rsidR="00E74E91" w:rsidRPr="00E74E91" w14:paraId="7F28FD01" w14:textId="77777777" w:rsidTr="00235F10">
      <w:tc>
        <w:tcPr>
          <w:tcW w:w="7129" w:type="dxa"/>
          <w:gridSpan w:val="2"/>
          <w:shd w:val="clear" w:color="auto" w:fill="auto"/>
          <w:vAlign w:val="center"/>
        </w:tcPr>
        <w:p w14:paraId="323C282B" w14:textId="77777777" w:rsidR="00E74E91" w:rsidRPr="00E74E91" w:rsidRDefault="00E74E91" w:rsidP="00E74E91">
          <w:pPr>
            <w:pStyle w:val="En-tte"/>
            <w:rPr>
              <w:rFonts w:ascii="Arial" w:hAnsi="Arial" w:cs="Arial"/>
              <w:sz w:val="20"/>
              <w:szCs w:val="20"/>
            </w:rPr>
          </w:pPr>
          <w:r w:rsidRPr="00E74E91">
            <w:rPr>
              <w:rFonts w:ascii="Arial" w:hAnsi="Arial" w:cs="Arial"/>
              <w:sz w:val="20"/>
              <w:szCs w:val="20"/>
            </w:rPr>
            <w:t xml:space="preserve">Note de présentation </w:t>
          </w:r>
        </w:p>
      </w:tc>
      <w:tc>
        <w:tcPr>
          <w:tcW w:w="3009" w:type="dxa"/>
          <w:shd w:val="clear" w:color="auto" w:fill="auto"/>
          <w:vAlign w:val="center"/>
        </w:tcPr>
        <w:p w14:paraId="48DDC706" w14:textId="77777777" w:rsidR="00E74E91" w:rsidRPr="00E74E91" w:rsidRDefault="00E74E91" w:rsidP="00E74E91">
          <w:pPr>
            <w:rPr>
              <w:rFonts w:ascii="Arial" w:hAnsi="Arial" w:cs="Arial"/>
              <w:sz w:val="20"/>
              <w:szCs w:val="20"/>
            </w:rPr>
          </w:pPr>
        </w:p>
      </w:tc>
    </w:tr>
  </w:tbl>
  <w:p w14:paraId="0EA9D682" w14:textId="4957F9D2" w:rsidR="002442D6" w:rsidRPr="00E74E91" w:rsidRDefault="002442D6" w:rsidP="00E74E91">
    <w:pPr>
      <w:pStyle w:val="En-tte"/>
      <w:rPr>
        <w:rFonts w:ascii="Arial" w:hAnsi="Arial" w:cs="Arial"/>
        <w:sz w:val="16"/>
        <w:szCs w:val="16"/>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87A72E" w14:textId="01A1E1A9" w:rsidR="002442D6" w:rsidRDefault="002442D6">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5B2A72"/>
    <w:multiLevelType w:val="multilevel"/>
    <w:tmpl w:val="C308A0F2"/>
    <w:lvl w:ilvl="0">
      <w:start w:val="1"/>
      <w:numFmt w:val="decimal"/>
      <w:lvlText w:val="%1."/>
      <w:lvlJc w:val="left"/>
      <w:pPr>
        <w:ind w:left="720" w:hanging="360"/>
      </w:pPr>
      <w:rPr>
        <w:rFonts w:hint="default"/>
      </w:rPr>
    </w:lvl>
    <w:lvl w:ilvl="1">
      <w:start w:val="1"/>
      <w:numFmt w:val="decimal"/>
      <w:isLgl/>
      <w:lvlText w:val="%1.%2"/>
      <w:lvlJc w:val="left"/>
      <w:pPr>
        <w:ind w:left="1068" w:hanging="708"/>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E28425D"/>
    <w:multiLevelType w:val="multilevel"/>
    <w:tmpl w:val="63400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99472F8"/>
    <w:multiLevelType w:val="multilevel"/>
    <w:tmpl w:val="E95AA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A1B3E4D"/>
    <w:multiLevelType w:val="multilevel"/>
    <w:tmpl w:val="C158E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6F2A6C"/>
    <w:multiLevelType w:val="hybridMultilevel"/>
    <w:tmpl w:val="7CC2BE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642746C"/>
    <w:multiLevelType w:val="hybridMultilevel"/>
    <w:tmpl w:val="E82EF2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6B350DD"/>
    <w:multiLevelType w:val="multilevel"/>
    <w:tmpl w:val="C41E4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0795F56"/>
    <w:multiLevelType w:val="multilevel"/>
    <w:tmpl w:val="4CE8E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36B4312"/>
    <w:multiLevelType w:val="multilevel"/>
    <w:tmpl w:val="87624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53E3FBB"/>
    <w:multiLevelType w:val="hybridMultilevel"/>
    <w:tmpl w:val="8108A0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0954999"/>
    <w:multiLevelType w:val="hybridMultilevel"/>
    <w:tmpl w:val="E4760B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4A64910"/>
    <w:multiLevelType w:val="hybridMultilevel"/>
    <w:tmpl w:val="7C6CE3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8995B9C"/>
    <w:multiLevelType w:val="multilevel"/>
    <w:tmpl w:val="63E6C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CBA40C0"/>
    <w:multiLevelType w:val="multilevel"/>
    <w:tmpl w:val="AA38A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0184716"/>
    <w:multiLevelType w:val="multilevel"/>
    <w:tmpl w:val="CE681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17C2CFF"/>
    <w:multiLevelType w:val="multilevel"/>
    <w:tmpl w:val="36FE2FFC"/>
    <w:lvl w:ilvl="0">
      <w:start w:val="1"/>
      <w:numFmt w:val="decimal"/>
      <w:lvlText w:val="ARTICLE %1."/>
      <w:lvlJc w:val="left"/>
      <w:pPr>
        <w:tabs>
          <w:tab w:val="num" w:pos="1701"/>
        </w:tabs>
        <w:ind w:left="567" w:hanging="567"/>
      </w:pPr>
      <w:rPr>
        <w:rFonts w:hint="default"/>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982" w:hanging="705"/>
      </w:pPr>
      <w:rPr>
        <w:rFonts w:hint="default"/>
      </w:rPr>
    </w:lvl>
    <w:lvl w:ilvl="2">
      <w:start w:val="1"/>
      <w:numFmt w:val="decimal"/>
      <w:lvlText w:val="%1.%2.%3."/>
      <w:lvlJc w:val="left"/>
      <w:pPr>
        <w:ind w:left="2422" w:hanging="72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16" w15:restartNumberingAfterBreak="0">
    <w:nsid w:val="6CAD6EF5"/>
    <w:multiLevelType w:val="multilevel"/>
    <w:tmpl w:val="EE105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1E40E62"/>
    <w:multiLevelType w:val="multilevel"/>
    <w:tmpl w:val="F4EA4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3DE54B7"/>
    <w:multiLevelType w:val="multilevel"/>
    <w:tmpl w:val="5C2C5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67113AB"/>
    <w:multiLevelType w:val="multilevel"/>
    <w:tmpl w:val="6A7ED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7EC72AB"/>
    <w:multiLevelType w:val="hybridMultilevel"/>
    <w:tmpl w:val="D23A99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5"/>
  </w:num>
  <w:num w:numId="2">
    <w:abstractNumId w:val="2"/>
  </w:num>
  <w:num w:numId="3">
    <w:abstractNumId w:val="18"/>
  </w:num>
  <w:num w:numId="4">
    <w:abstractNumId w:val="3"/>
  </w:num>
  <w:num w:numId="5">
    <w:abstractNumId w:val="12"/>
  </w:num>
  <w:num w:numId="6">
    <w:abstractNumId w:val="4"/>
  </w:num>
  <w:num w:numId="7">
    <w:abstractNumId w:val="10"/>
  </w:num>
  <w:num w:numId="8">
    <w:abstractNumId w:val="9"/>
  </w:num>
  <w:num w:numId="9">
    <w:abstractNumId w:val="17"/>
  </w:num>
  <w:num w:numId="10">
    <w:abstractNumId w:val="16"/>
  </w:num>
  <w:num w:numId="11">
    <w:abstractNumId w:val="11"/>
  </w:num>
  <w:num w:numId="12">
    <w:abstractNumId w:val="8"/>
  </w:num>
  <w:num w:numId="13">
    <w:abstractNumId w:val="13"/>
  </w:num>
  <w:num w:numId="14">
    <w:abstractNumId w:val="6"/>
  </w:num>
  <w:num w:numId="15">
    <w:abstractNumId w:val="1"/>
  </w:num>
  <w:num w:numId="16">
    <w:abstractNumId w:val="14"/>
  </w:num>
  <w:num w:numId="17">
    <w:abstractNumId w:val="7"/>
  </w:num>
  <w:num w:numId="18">
    <w:abstractNumId w:val="20"/>
  </w:num>
  <w:num w:numId="19">
    <w:abstractNumId w:val="19"/>
  </w:num>
  <w:num w:numId="20">
    <w:abstractNumId w:val="0"/>
  </w:num>
  <w:num w:numId="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trackRevisions/>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13383"/>
    <w:rsid w:val="000029D3"/>
    <w:rsid w:val="00007B63"/>
    <w:rsid w:val="0001772A"/>
    <w:rsid w:val="00020053"/>
    <w:rsid w:val="00020508"/>
    <w:rsid w:val="000217B2"/>
    <w:rsid w:val="00033EBE"/>
    <w:rsid w:val="0003742A"/>
    <w:rsid w:val="00045683"/>
    <w:rsid w:val="00050D28"/>
    <w:rsid w:val="00054C88"/>
    <w:rsid w:val="00055A33"/>
    <w:rsid w:val="000618F4"/>
    <w:rsid w:val="0007348E"/>
    <w:rsid w:val="00075A3F"/>
    <w:rsid w:val="000A6AA3"/>
    <w:rsid w:val="000C1DC6"/>
    <w:rsid w:val="000C45A8"/>
    <w:rsid w:val="000C6510"/>
    <w:rsid w:val="000D0BF5"/>
    <w:rsid w:val="000D7AF2"/>
    <w:rsid w:val="0011158C"/>
    <w:rsid w:val="0011229E"/>
    <w:rsid w:val="001151DF"/>
    <w:rsid w:val="0012095D"/>
    <w:rsid w:val="00126042"/>
    <w:rsid w:val="00134652"/>
    <w:rsid w:val="00141983"/>
    <w:rsid w:val="00143AEA"/>
    <w:rsid w:val="00145910"/>
    <w:rsid w:val="00155CC9"/>
    <w:rsid w:val="00170A6D"/>
    <w:rsid w:val="001723A5"/>
    <w:rsid w:val="00174AD4"/>
    <w:rsid w:val="00184025"/>
    <w:rsid w:val="0019145E"/>
    <w:rsid w:val="001A21B3"/>
    <w:rsid w:val="001A5FD9"/>
    <w:rsid w:val="001B1A3E"/>
    <w:rsid w:val="001C1575"/>
    <w:rsid w:val="001C3A86"/>
    <w:rsid w:val="001C6B08"/>
    <w:rsid w:val="001E09E3"/>
    <w:rsid w:val="001E1B69"/>
    <w:rsid w:val="001E43AC"/>
    <w:rsid w:val="001E463F"/>
    <w:rsid w:val="001E46AC"/>
    <w:rsid w:val="001E507D"/>
    <w:rsid w:val="001E70E4"/>
    <w:rsid w:val="001F782D"/>
    <w:rsid w:val="00215356"/>
    <w:rsid w:val="00224D10"/>
    <w:rsid w:val="0023037D"/>
    <w:rsid w:val="002442D6"/>
    <w:rsid w:val="00245E33"/>
    <w:rsid w:val="002468F4"/>
    <w:rsid w:val="00250E44"/>
    <w:rsid w:val="00254B63"/>
    <w:rsid w:val="002616B8"/>
    <w:rsid w:val="00265B8B"/>
    <w:rsid w:val="0026657D"/>
    <w:rsid w:val="00271E02"/>
    <w:rsid w:val="00281340"/>
    <w:rsid w:val="00283531"/>
    <w:rsid w:val="002B0D65"/>
    <w:rsid w:val="002C25B0"/>
    <w:rsid w:val="002D2431"/>
    <w:rsid w:val="002D2506"/>
    <w:rsid w:val="002D427B"/>
    <w:rsid w:val="002E3D55"/>
    <w:rsid w:val="002F4EDB"/>
    <w:rsid w:val="002F59F1"/>
    <w:rsid w:val="003014CE"/>
    <w:rsid w:val="003054A5"/>
    <w:rsid w:val="003059F2"/>
    <w:rsid w:val="00325201"/>
    <w:rsid w:val="003259B8"/>
    <w:rsid w:val="0034066E"/>
    <w:rsid w:val="003445E1"/>
    <w:rsid w:val="00354D73"/>
    <w:rsid w:val="00376FE2"/>
    <w:rsid w:val="00380EFF"/>
    <w:rsid w:val="00382591"/>
    <w:rsid w:val="00384C4B"/>
    <w:rsid w:val="00390C81"/>
    <w:rsid w:val="003A010B"/>
    <w:rsid w:val="003B4C58"/>
    <w:rsid w:val="003B5685"/>
    <w:rsid w:val="003C027E"/>
    <w:rsid w:val="003D194C"/>
    <w:rsid w:val="003D2424"/>
    <w:rsid w:val="003E3A7D"/>
    <w:rsid w:val="003E53E3"/>
    <w:rsid w:val="003F0AA5"/>
    <w:rsid w:val="00400957"/>
    <w:rsid w:val="0040398F"/>
    <w:rsid w:val="004300FD"/>
    <w:rsid w:val="00432C64"/>
    <w:rsid w:val="00434B26"/>
    <w:rsid w:val="004465D1"/>
    <w:rsid w:val="00447CEE"/>
    <w:rsid w:val="00452C8D"/>
    <w:rsid w:val="00453911"/>
    <w:rsid w:val="004569AE"/>
    <w:rsid w:val="004609A6"/>
    <w:rsid w:val="00463E32"/>
    <w:rsid w:val="00471174"/>
    <w:rsid w:val="00474DDC"/>
    <w:rsid w:val="00476B10"/>
    <w:rsid w:val="00493718"/>
    <w:rsid w:val="004963CD"/>
    <w:rsid w:val="004A450E"/>
    <w:rsid w:val="004B4A41"/>
    <w:rsid w:val="004B705E"/>
    <w:rsid w:val="004B7D3B"/>
    <w:rsid w:val="004E1729"/>
    <w:rsid w:val="004E4A68"/>
    <w:rsid w:val="004F145E"/>
    <w:rsid w:val="004F157F"/>
    <w:rsid w:val="004F712F"/>
    <w:rsid w:val="00504E66"/>
    <w:rsid w:val="005142DF"/>
    <w:rsid w:val="00524571"/>
    <w:rsid w:val="0052560C"/>
    <w:rsid w:val="00530FF2"/>
    <w:rsid w:val="005331C5"/>
    <w:rsid w:val="00543626"/>
    <w:rsid w:val="0054771E"/>
    <w:rsid w:val="00555BE8"/>
    <w:rsid w:val="0056479B"/>
    <w:rsid w:val="0056686A"/>
    <w:rsid w:val="00575908"/>
    <w:rsid w:val="00581480"/>
    <w:rsid w:val="00582B5B"/>
    <w:rsid w:val="00584FAC"/>
    <w:rsid w:val="00585093"/>
    <w:rsid w:val="005972D7"/>
    <w:rsid w:val="005B7C7E"/>
    <w:rsid w:val="005C1A21"/>
    <w:rsid w:val="005C3788"/>
    <w:rsid w:val="005C64C5"/>
    <w:rsid w:val="005D757E"/>
    <w:rsid w:val="00605D62"/>
    <w:rsid w:val="00613CFE"/>
    <w:rsid w:val="00620D41"/>
    <w:rsid w:val="00650C1B"/>
    <w:rsid w:val="00654C38"/>
    <w:rsid w:val="006608AF"/>
    <w:rsid w:val="00661AC5"/>
    <w:rsid w:val="006713F0"/>
    <w:rsid w:val="0067383B"/>
    <w:rsid w:val="00675144"/>
    <w:rsid w:val="00690268"/>
    <w:rsid w:val="00692AD7"/>
    <w:rsid w:val="0069392A"/>
    <w:rsid w:val="006946CB"/>
    <w:rsid w:val="006952B2"/>
    <w:rsid w:val="006A088A"/>
    <w:rsid w:val="006A0A31"/>
    <w:rsid w:val="006A2154"/>
    <w:rsid w:val="006A256A"/>
    <w:rsid w:val="006A30FC"/>
    <w:rsid w:val="006A4E06"/>
    <w:rsid w:val="006A7F72"/>
    <w:rsid w:val="006C3B94"/>
    <w:rsid w:val="006C4A24"/>
    <w:rsid w:val="006C660A"/>
    <w:rsid w:val="006C7256"/>
    <w:rsid w:val="006D13AB"/>
    <w:rsid w:val="006E2FC2"/>
    <w:rsid w:val="006F5310"/>
    <w:rsid w:val="0070718B"/>
    <w:rsid w:val="007124D7"/>
    <w:rsid w:val="00717A4F"/>
    <w:rsid w:val="007263E3"/>
    <w:rsid w:val="00727016"/>
    <w:rsid w:val="0073401E"/>
    <w:rsid w:val="007373BF"/>
    <w:rsid w:val="00740CD8"/>
    <w:rsid w:val="00745974"/>
    <w:rsid w:val="00766253"/>
    <w:rsid w:val="007817E1"/>
    <w:rsid w:val="007B6F1A"/>
    <w:rsid w:val="007D71E0"/>
    <w:rsid w:val="007D7CC9"/>
    <w:rsid w:val="007E410D"/>
    <w:rsid w:val="007F3001"/>
    <w:rsid w:val="007F398C"/>
    <w:rsid w:val="008006E1"/>
    <w:rsid w:val="0080269B"/>
    <w:rsid w:val="00815FFF"/>
    <w:rsid w:val="0081779A"/>
    <w:rsid w:val="008203F9"/>
    <w:rsid w:val="00820AD6"/>
    <w:rsid w:val="0084031D"/>
    <w:rsid w:val="00840533"/>
    <w:rsid w:val="00853056"/>
    <w:rsid w:val="00861362"/>
    <w:rsid w:val="008647F9"/>
    <w:rsid w:val="008653C5"/>
    <w:rsid w:val="00870F29"/>
    <w:rsid w:val="00876E3A"/>
    <w:rsid w:val="00887207"/>
    <w:rsid w:val="008907C4"/>
    <w:rsid w:val="0089405D"/>
    <w:rsid w:val="008A016F"/>
    <w:rsid w:val="008B5BF5"/>
    <w:rsid w:val="008B7017"/>
    <w:rsid w:val="008B72BC"/>
    <w:rsid w:val="008D3C65"/>
    <w:rsid w:val="008D498B"/>
    <w:rsid w:val="008E64DC"/>
    <w:rsid w:val="00903EDB"/>
    <w:rsid w:val="00915EA1"/>
    <w:rsid w:val="009167AF"/>
    <w:rsid w:val="00917AEB"/>
    <w:rsid w:val="00921F94"/>
    <w:rsid w:val="0093305E"/>
    <w:rsid w:val="0094004A"/>
    <w:rsid w:val="00945AF8"/>
    <w:rsid w:val="00952D52"/>
    <w:rsid w:val="00964ABE"/>
    <w:rsid w:val="00970849"/>
    <w:rsid w:val="00972A6A"/>
    <w:rsid w:val="00972D8C"/>
    <w:rsid w:val="00974CDE"/>
    <w:rsid w:val="009A1B7B"/>
    <w:rsid w:val="009A76EA"/>
    <w:rsid w:val="009B06C5"/>
    <w:rsid w:val="009B6F3D"/>
    <w:rsid w:val="009C40D4"/>
    <w:rsid w:val="009C7204"/>
    <w:rsid w:val="009D5744"/>
    <w:rsid w:val="009E3FFD"/>
    <w:rsid w:val="00A04A76"/>
    <w:rsid w:val="00A06FE0"/>
    <w:rsid w:val="00A17AE3"/>
    <w:rsid w:val="00A33B17"/>
    <w:rsid w:val="00A37B76"/>
    <w:rsid w:val="00A52A2C"/>
    <w:rsid w:val="00A81610"/>
    <w:rsid w:val="00A8233C"/>
    <w:rsid w:val="00A8318B"/>
    <w:rsid w:val="00A84702"/>
    <w:rsid w:val="00A96307"/>
    <w:rsid w:val="00AA03CD"/>
    <w:rsid w:val="00AA38D7"/>
    <w:rsid w:val="00AB251E"/>
    <w:rsid w:val="00AB4E43"/>
    <w:rsid w:val="00AB70D8"/>
    <w:rsid w:val="00AB7C52"/>
    <w:rsid w:val="00AC3349"/>
    <w:rsid w:val="00AC6C0F"/>
    <w:rsid w:val="00AD3401"/>
    <w:rsid w:val="00AD7F92"/>
    <w:rsid w:val="00AE3161"/>
    <w:rsid w:val="00AF7B08"/>
    <w:rsid w:val="00B0033E"/>
    <w:rsid w:val="00B03917"/>
    <w:rsid w:val="00B057A6"/>
    <w:rsid w:val="00B1204D"/>
    <w:rsid w:val="00B123EB"/>
    <w:rsid w:val="00B15E8A"/>
    <w:rsid w:val="00B31FFD"/>
    <w:rsid w:val="00B352DB"/>
    <w:rsid w:val="00B418E2"/>
    <w:rsid w:val="00B43047"/>
    <w:rsid w:val="00B4429C"/>
    <w:rsid w:val="00B5510C"/>
    <w:rsid w:val="00B560E2"/>
    <w:rsid w:val="00B61210"/>
    <w:rsid w:val="00B61992"/>
    <w:rsid w:val="00B66811"/>
    <w:rsid w:val="00B678E8"/>
    <w:rsid w:val="00B71AFA"/>
    <w:rsid w:val="00B867BD"/>
    <w:rsid w:val="00B92A82"/>
    <w:rsid w:val="00B95A99"/>
    <w:rsid w:val="00BC3491"/>
    <w:rsid w:val="00BD1A6F"/>
    <w:rsid w:val="00BD1AD6"/>
    <w:rsid w:val="00BD43D5"/>
    <w:rsid w:val="00BD730C"/>
    <w:rsid w:val="00BD7F34"/>
    <w:rsid w:val="00BE05BC"/>
    <w:rsid w:val="00BF2489"/>
    <w:rsid w:val="00BF4ACB"/>
    <w:rsid w:val="00BF5C2B"/>
    <w:rsid w:val="00BF5C98"/>
    <w:rsid w:val="00BF6F99"/>
    <w:rsid w:val="00C006A0"/>
    <w:rsid w:val="00C021E5"/>
    <w:rsid w:val="00C0251C"/>
    <w:rsid w:val="00C13A88"/>
    <w:rsid w:val="00C229A3"/>
    <w:rsid w:val="00C31406"/>
    <w:rsid w:val="00C33ACB"/>
    <w:rsid w:val="00C345EA"/>
    <w:rsid w:val="00C41193"/>
    <w:rsid w:val="00C45176"/>
    <w:rsid w:val="00C4725B"/>
    <w:rsid w:val="00C4766F"/>
    <w:rsid w:val="00C51C08"/>
    <w:rsid w:val="00C5539D"/>
    <w:rsid w:val="00C64AFE"/>
    <w:rsid w:val="00C66D28"/>
    <w:rsid w:val="00C80B25"/>
    <w:rsid w:val="00C80DB8"/>
    <w:rsid w:val="00C83F0E"/>
    <w:rsid w:val="00C9663C"/>
    <w:rsid w:val="00CA62EF"/>
    <w:rsid w:val="00CC201A"/>
    <w:rsid w:val="00CC3364"/>
    <w:rsid w:val="00CD477B"/>
    <w:rsid w:val="00CF05F5"/>
    <w:rsid w:val="00CF5AA9"/>
    <w:rsid w:val="00D13383"/>
    <w:rsid w:val="00D172DB"/>
    <w:rsid w:val="00D20238"/>
    <w:rsid w:val="00D33CD3"/>
    <w:rsid w:val="00D36969"/>
    <w:rsid w:val="00D40F33"/>
    <w:rsid w:val="00D46561"/>
    <w:rsid w:val="00D518DB"/>
    <w:rsid w:val="00D55571"/>
    <w:rsid w:val="00D66783"/>
    <w:rsid w:val="00D66818"/>
    <w:rsid w:val="00D71AFD"/>
    <w:rsid w:val="00D83269"/>
    <w:rsid w:val="00D8345B"/>
    <w:rsid w:val="00D84917"/>
    <w:rsid w:val="00D8617C"/>
    <w:rsid w:val="00D941FE"/>
    <w:rsid w:val="00D9630E"/>
    <w:rsid w:val="00DA0EEB"/>
    <w:rsid w:val="00DA2016"/>
    <w:rsid w:val="00DA456A"/>
    <w:rsid w:val="00DA61ED"/>
    <w:rsid w:val="00DA6916"/>
    <w:rsid w:val="00DC09E3"/>
    <w:rsid w:val="00DC0FFE"/>
    <w:rsid w:val="00DD0398"/>
    <w:rsid w:val="00DF5A33"/>
    <w:rsid w:val="00DF610D"/>
    <w:rsid w:val="00E02B11"/>
    <w:rsid w:val="00E272EC"/>
    <w:rsid w:val="00E301CD"/>
    <w:rsid w:val="00E33DD0"/>
    <w:rsid w:val="00E41A67"/>
    <w:rsid w:val="00E53BFA"/>
    <w:rsid w:val="00E74E91"/>
    <w:rsid w:val="00E756BA"/>
    <w:rsid w:val="00E816CD"/>
    <w:rsid w:val="00E85A0B"/>
    <w:rsid w:val="00E8729D"/>
    <w:rsid w:val="00E915D9"/>
    <w:rsid w:val="00E93AC7"/>
    <w:rsid w:val="00E94899"/>
    <w:rsid w:val="00E972D7"/>
    <w:rsid w:val="00E973C1"/>
    <w:rsid w:val="00EA1DC5"/>
    <w:rsid w:val="00EA1F21"/>
    <w:rsid w:val="00EC42A3"/>
    <w:rsid w:val="00ED0438"/>
    <w:rsid w:val="00ED1142"/>
    <w:rsid w:val="00ED6B5A"/>
    <w:rsid w:val="00EE0BA2"/>
    <w:rsid w:val="00EE66C4"/>
    <w:rsid w:val="00EF50AA"/>
    <w:rsid w:val="00EF7C7F"/>
    <w:rsid w:val="00F03B27"/>
    <w:rsid w:val="00F10B4A"/>
    <w:rsid w:val="00F13399"/>
    <w:rsid w:val="00F13F24"/>
    <w:rsid w:val="00F161D3"/>
    <w:rsid w:val="00F24CBA"/>
    <w:rsid w:val="00F279F9"/>
    <w:rsid w:val="00F3224A"/>
    <w:rsid w:val="00F34954"/>
    <w:rsid w:val="00F366FA"/>
    <w:rsid w:val="00F50BA1"/>
    <w:rsid w:val="00F53ED9"/>
    <w:rsid w:val="00F6456A"/>
    <w:rsid w:val="00F679F9"/>
    <w:rsid w:val="00F721E2"/>
    <w:rsid w:val="00F724FF"/>
    <w:rsid w:val="00F92FD1"/>
    <w:rsid w:val="00F97BB9"/>
    <w:rsid w:val="00FA626A"/>
    <w:rsid w:val="00FB006B"/>
    <w:rsid w:val="00FB5F58"/>
    <w:rsid w:val="00FC17F6"/>
    <w:rsid w:val="00FD0FC0"/>
    <w:rsid w:val="00FD1B5D"/>
    <w:rsid w:val="00FD2B29"/>
    <w:rsid w:val="00FD40AF"/>
    <w:rsid w:val="00FD7F84"/>
    <w:rsid w:val="00FE2F17"/>
    <w:rsid w:val="00FF08A2"/>
    <w:rsid w:val="00FF20AD"/>
    <w:rsid w:val="00FF267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B452C6E"/>
  <w15:chartTrackingRefBased/>
  <w15:docId w15:val="{B98BA725-C00E-44DC-A096-BC02312908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3383"/>
    <w:pPr>
      <w:jc w:val="both"/>
    </w:pPr>
  </w:style>
  <w:style w:type="paragraph" w:styleId="Titre1">
    <w:name w:val="heading 1"/>
    <w:aliases w:val="t1,TITRE1,heading 1,Titre 11,t1.T1.Titre 1,Titre 1ed,t1.T1.Titre 1Annexe,11.CONDITIONS FINANCIERES,t1.T1,stydde,1titre,1titre1,1titre2,1titre3,1titre4,1titre5,1titre6,Heading 1,H,GSA1,Titre 1:,numeroté  1.,T1,Chapter Headline,Degré 1,Partie,ebi1"/>
    <w:basedOn w:val="Normal"/>
    <w:next w:val="Normal"/>
    <w:link w:val="Titre1Car"/>
    <w:qFormat/>
    <w:rsid w:val="00D1338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t1 Car,TITRE1 Car,heading 1 Car,Titre 11 Car,t1.T1.Titre 1 Car,Titre 1ed Car,t1.T1.Titre 1Annexe Car,11.CONDITIONS FINANCIERES Car,t1.T1 Car,stydde Car,1titre Car,1titre1 Car,1titre2 Car,1titre3 Car,1titre4 Car,1titre5 Car,1titre6 Car,H Car"/>
    <w:basedOn w:val="Policepardfaut"/>
    <w:link w:val="Titre1"/>
    <w:rsid w:val="00D13383"/>
    <w:rPr>
      <w:rFonts w:asciiTheme="majorHAnsi" w:eastAsiaTheme="majorEastAsia" w:hAnsiTheme="majorHAnsi" w:cstheme="majorBidi"/>
      <w:color w:val="2E74B5" w:themeColor="accent1" w:themeShade="BF"/>
      <w:sz w:val="32"/>
      <w:szCs w:val="32"/>
    </w:rPr>
  </w:style>
  <w:style w:type="paragraph" w:styleId="NormalWeb">
    <w:name w:val="Normal (Web)"/>
    <w:basedOn w:val="Normal"/>
    <w:uiPriority w:val="99"/>
    <w:semiHidden/>
    <w:unhideWhenUsed/>
    <w:rsid w:val="00453911"/>
    <w:pPr>
      <w:spacing w:before="100" w:beforeAutospacing="1" w:after="100" w:afterAutospacing="1" w:line="240" w:lineRule="auto"/>
      <w:jc w:val="left"/>
    </w:pPr>
    <w:rPr>
      <w:rFonts w:ascii="Times New Roman" w:eastAsiaTheme="minorEastAsia" w:hAnsi="Times New Roman" w:cs="Times New Roman"/>
      <w:sz w:val="24"/>
      <w:szCs w:val="24"/>
      <w:lang w:eastAsia="fr-FR"/>
    </w:rPr>
  </w:style>
  <w:style w:type="paragraph" w:styleId="En-tte">
    <w:name w:val="header"/>
    <w:basedOn w:val="Normal"/>
    <w:link w:val="En-tteCar"/>
    <w:unhideWhenUsed/>
    <w:rsid w:val="002442D6"/>
    <w:pPr>
      <w:tabs>
        <w:tab w:val="center" w:pos="4536"/>
        <w:tab w:val="right" w:pos="9072"/>
      </w:tabs>
      <w:spacing w:after="0" w:line="240" w:lineRule="auto"/>
    </w:pPr>
  </w:style>
  <w:style w:type="character" w:customStyle="1" w:styleId="En-tteCar">
    <w:name w:val="En-tête Car"/>
    <w:basedOn w:val="Policepardfaut"/>
    <w:link w:val="En-tte"/>
    <w:uiPriority w:val="99"/>
    <w:rsid w:val="002442D6"/>
  </w:style>
  <w:style w:type="paragraph" w:styleId="Pieddepage">
    <w:name w:val="footer"/>
    <w:basedOn w:val="Normal"/>
    <w:link w:val="PieddepageCar"/>
    <w:unhideWhenUsed/>
    <w:rsid w:val="002442D6"/>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442D6"/>
  </w:style>
  <w:style w:type="character" w:styleId="Marquedecommentaire">
    <w:name w:val="annotation reference"/>
    <w:basedOn w:val="Policepardfaut"/>
    <w:uiPriority w:val="99"/>
    <w:semiHidden/>
    <w:unhideWhenUsed/>
    <w:rsid w:val="00143AEA"/>
    <w:rPr>
      <w:sz w:val="16"/>
      <w:szCs w:val="16"/>
    </w:rPr>
  </w:style>
  <w:style w:type="paragraph" w:styleId="Commentaire">
    <w:name w:val="annotation text"/>
    <w:basedOn w:val="Normal"/>
    <w:link w:val="CommentaireCar"/>
    <w:uiPriority w:val="99"/>
    <w:semiHidden/>
    <w:unhideWhenUsed/>
    <w:rsid w:val="00143AEA"/>
    <w:pPr>
      <w:spacing w:line="240" w:lineRule="auto"/>
    </w:pPr>
    <w:rPr>
      <w:sz w:val="20"/>
      <w:szCs w:val="20"/>
    </w:rPr>
  </w:style>
  <w:style w:type="character" w:customStyle="1" w:styleId="CommentaireCar">
    <w:name w:val="Commentaire Car"/>
    <w:basedOn w:val="Policepardfaut"/>
    <w:link w:val="Commentaire"/>
    <w:uiPriority w:val="99"/>
    <w:semiHidden/>
    <w:rsid w:val="00143AEA"/>
    <w:rPr>
      <w:sz w:val="20"/>
      <w:szCs w:val="20"/>
    </w:rPr>
  </w:style>
  <w:style w:type="paragraph" w:styleId="Objetducommentaire">
    <w:name w:val="annotation subject"/>
    <w:basedOn w:val="Commentaire"/>
    <w:next w:val="Commentaire"/>
    <w:link w:val="ObjetducommentaireCar"/>
    <w:uiPriority w:val="99"/>
    <w:semiHidden/>
    <w:unhideWhenUsed/>
    <w:rsid w:val="00143AEA"/>
    <w:rPr>
      <w:b/>
      <w:bCs/>
    </w:rPr>
  </w:style>
  <w:style w:type="character" w:customStyle="1" w:styleId="ObjetducommentaireCar">
    <w:name w:val="Objet du commentaire Car"/>
    <w:basedOn w:val="CommentaireCar"/>
    <w:link w:val="Objetducommentaire"/>
    <w:uiPriority w:val="99"/>
    <w:semiHidden/>
    <w:rsid w:val="00143AEA"/>
    <w:rPr>
      <w:b/>
      <w:bCs/>
      <w:sz w:val="20"/>
      <w:szCs w:val="20"/>
    </w:rPr>
  </w:style>
  <w:style w:type="paragraph" w:styleId="Textedebulles">
    <w:name w:val="Balloon Text"/>
    <w:basedOn w:val="Normal"/>
    <w:link w:val="TextedebullesCar"/>
    <w:uiPriority w:val="99"/>
    <w:semiHidden/>
    <w:unhideWhenUsed/>
    <w:rsid w:val="00143AEA"/>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143AEA"/>
    <w:rPr>
      <w:rFonts w:ascii="Segoe UI" w:hAnsi="Segoe UI" w:cs="Segoe UI"/>
      <w:sz w:val="18"/>
      <w:szCs w:val="18"/>
    </w:rPr>
  </w:style>
  <w:style w:type="character" w:styleId="Lienhypertexte">
    <w:name w:val="Hyperlink"/>
    <w:basedOn w:val="Policepardfaut"/>
    <w:uiPriority w:val="99"/>
    <w:semiHidden/>
    <w:unhideWhenUsed/>
    <w:rsid w:val="00B867BD"/>
    <w:rPr>
      <w:color w:val="0000FF"/>
      <w:u w:val="single"/>
    </w:rPr>
  </w:style>
  <w:style w:type="paragraph" w:styleId="Paragraphedeliste">
    <w:name w:val="List Paragraph"/>
    <w:basedOn w:val="Normal"/>
    <w:uiPriority w:val="34"/>
    <w:qFormat/>
    <w:rsid w:val="00141983"/>
    <w:pPr>
      <w:ind w:left="720"/>
      <w:contextualSpacing/>
    </w:pPr>
  </w:style>
  <w:style w:type="character" w:styleId="lev">
    <w:name w:val="Strong"/>
    <w:basedOn w:val="Policepardfaut"/>
    <w:uiPriority w:val="22"/>
    <w:qFormat/>
    <w:rsid w:val="00141983"/>
    <w:rPr>
      <w:b/>
      <w:bCs/>
    </w:rPr>
  </w:style>
  <w:style w:type="paragraph" w:styleId="Corpsdetexte">
    <w:name w:val="Body Text"/>
    <w:link w:val="CorpsdetexteCar"/>
    <w:rsid w:val="000029D3"/>
    <w:pPr>
      <w:spacing w:after="120" w:line="240" w:lineRule="auto"/>
    </w:pPr>
    <w:rPr>
      <w:rFonts w:ascii="Arial" w:eastAsia="Times New Roman" w:hAnsi="Arial" w:cs="Times New Roman"/>
      <w:lang w:eastAsia="fr-FR"/>
    </w:rPr>
  </w:style>
  <w:style w:type="character" w:customStyle="1" w:styleId="CorpsdetexteCar">
    <w:name w:val="Corps de texte Car"/>
    <w:basedOn w:val="Policepardfaut"/>
    <w:link w:val="Corpsdetexte"/>
    <w:rsid w:val="000029D3"/>
    <w:rPr>
      <w:rFonts w:ascii="Arial" w:eastAsia="Times New Roman" w:hAnsi="Arial" w:cs="Times New Roman"/>
      <w:lang w:eastAsia="fr-FR"/>
    </w:rPr>
  </w:style>
  <w:style w:type="paragraph" w:customStyle="1" w:styleId="Corpsdetextesansinterlignesup">
    <w:name w:val="Corps de texte  sans interligne sup"/>
    <w:basedOn w:val="Corpsdetexte"/>
    <w:rsid w:val="000029D3"/>
    <w:pPr>
      <w:spacing w:after="0"/>
    </w:pPr>
  </w:style>
  <w:style w:type="paragraph" w:customStyle="1" w:styleId="En-ttepagination">
    <w:name w:val="En-tête pagination"/>
    <w:basedOn w:val="En-tte"/>
    <w:rsid w:val="000029D3"/>
    <w:pPr>
      <w:tabs>
        <w:tab w:val="clear" w:pos="4536"/>
        <w:tab w:val="clear" w:pos="9072"/>
        <w:tab w:val="left" w:leader="dot" w:pos="6521"/>
      </w:tabs>
      <w:jc w:val="right"/>
    </w:pPr>
    <w:rPr>
      <w:rFonts w:ascii="Arial" w:eastAsia="Times New Roman" w:hAnsi="Arial" w:cs="Times New Roman"/>
      <w:lang w:eastAsia="fr-FR"/>
    </w:rPr>
  </w:style>
  <w:style w:type="paragraph" w:customStyle="1" w:styleId="Normallogocentr">
    <w:name w:val="Normal logo centré"/>
    <w:basedOn w:val="Corpsdetexte"/>
    <w:next w:val="Corpsdetexte"/>
    <w:rsid w:val="000029D3"/>
    <w:pPr>
      <w:jc w:val="center"/>
    </w:pPr>
  </w:style>
  <w:style w:type="paragraph" w:customStyle="1" w:styleId="RfNumProcedure">
    <w:name w:val="Réf_Num_Procedure"/>
    <w:basedOn w:val="Normal"/>
    <w:rsid w:val="000029D3"/>
    <w:pPr>
      <w:tabs>
        <w:tab w:val="left" w:leader="dot" w:pos="6521"/>
      </w:tabs>
      <w:spacing w:after="120" w:line="240" w:lineRule="auto"/>
      <w:jc w:val="right"/>
    </w:pPr>
    <w:rPr>
      <w:rFonts w:ascii="Arial" w:eastAsia="Times New Roman" w:hAnsi="Arial" w:cs="Times New Roman"/>
      <w:sz w:val="18"/>
      <w:szCs w:val="18"/>
      <w:lang w:eastAsia="fr-FR"/>
    </w:rPr>
  </w:style>
  <w:style w:type="paragraph" w:customStyle="1" w:styleId="Tableautitrescolonnes">
    <w:name w:val="Tableau titres colonnes"/>
    <w:basedOn w:val="Corpsdetexte"/>
    <w:link w:val="TableautitrescolonnesCar"/>
    <w:rsid w:val="000029D3"/>
    <w:pPr>
      <w:spacing w:before="60" w:after="60"/>
      <w:jc w:val="center"/>
    </w:pPr>
  </w:style>
  <w:style w:type="character" w:customStyle="1" w:styleId="TableautitrescolonnesCar">
    <w:name w:val="Tableau titres colonnes Car"/>
    <w:link w:val="Tableautitrescolonnes"/>
    <w:rsid w:val="000029D3"/>
    <w:rPr>
      <w:rFonts w:ascii="Arial" w:eastAsia="Times New Roman" w:hAnsi="Arial" w:cs="Times New Roman"/>
      <w:lang w:eastAsia="fr-FR"/>
    </w:rPr>
  </w:style>
  <w:style w:type="paragraph" w:customStyle="1" w:styleId="Tableaulignes">
    <w:name w:val="Tableau lignes"/>
    <w:basedOn w:val="Corpsdetexte"/>
    <w:rsid w:val="000029D3"/>
    <w:pPr>
      <w:spacing w:before="60" w:after="60"/>
      <w:jc w:val="both"/>
    </w:pPr>
    <w:rPr>
      <w:rFonts w:cs="Arial"/>
    </w:rPr>
  </w:style>
  <w:style w:type="paragraph" w:customStyle="1" w:styleId="Titrecentr">
    <w:name w:val="Titre centré"/>
    <w:basedOn w:val="Corpsdetexte"/>
    <w:next w:val="Corpsdetexte"/>
    <w:rsid w:val="000029D3"/>
    <w:pPr>
      <w:spacing w:before="240" w:after="360"/>
      <w:jc w:val="center"/>
    </w:pPr>
    <w:rPr>
      <w:b/>
      <w:caps/>
      <w:u w:val="single"/>
    </w:rPr>
  </w:style>
  <w:style w:type="paragraph" w:customStyle="1" w:styleId="Titretudedocumentligne1">
    <w:name w:val="Titre étude/document ligne 1"/>
    <w:basedOn w:val="Corpsdetexte"/>
    <w:next w:val="Titretudedocumentligne2"/>
    <w:rsid w:val="000029D3"/>
    <w:pPr>
      <w:spacing w:before="960"/>
      <w:jc w:val="center"/>
    </w:pPr>
    <w:rPr>
      <w:b/>
      <w:bCs/>
      <w:caps/>
      <w:sz w:val="24"/>
      <w:szCs w:val="20"/>
    </w:rPr>
  </w:style>
  <w:style w:type="paragraph" w:customStyle="1" w:styleId="Titretudedocumentligne2">
    <w:name w:val="Titre étude/document ligne 2"/>
    <w:basedOn w:val="Titretudedocumentligne1"/>
    <w:next w:val="Corpsdetexte"/>
    <w:rsid w:val="000029D3"/>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2555695">
      <w:bodyDiv w:val="1"/>
      <w:marLeft w:val="0"/>
      <w:marRight w:val="0"/>
      <w:marTop w:val="0"/>
      <w:marBottom w:val="0"/>
      <w:divBdr>
        <w:top w:val="none" w:sz="0" w:space="0" w:color="auto"/>
        <w:left w:val="none" w:sz="0" w:space="0" w:color="auto"/>
        <w:bottom w:val="none" w:sz="0" w:space="0" w:color="auto"/>
        <w:right w:val="none" w:sz="0" w:space="0" w:color="auto"/>
      </w:divBdr>
    </w:div>
    <w:div w:id="503016375">
      <w:bodyDiv w:val="1"/>
      <w:marLeft w:val="0"/>
      <w:marRight w:val="0"/>
      <w:marTop w:val="0"/>
      <w:marBottom w:val="0"/>
      <w:divBdr>
        <w:top w:val="none" w:sz="0" w:space="0" w:color="auto"/>
        <w:left w:val="none" w:sz="0" w:space="0" w:color="auto"/>
        <w:bottom w:val="none" w:sz="0" w:space="0" w:color="auto"/>
        <w:right w:val="none" w:sz="0" w:space="0" w:color="auto"/>
      </w:divBdr>
    </w:div>
    <w:div w:id="532426467">
      <w:bodyDiv w:val="1"/>
      <w:marLeft w:val="0"/>
      <w:marRight w:val="0"/>
      <w:marTop w:val="0"/>
      <w:marBottom w:val="0"/>
      <w:divBdr>
        <w:top w:val="none" w:sz="0" w:space="0" w:color="auto"/>
        <w:left w:val="none" w:sz="0" w:space="0" w:color="auto"/>
        <w:bottom w:val="none" w:sz="0" w:space="0" w:color="auto"/>
        <w:right w:val="none" w:sz="0" w:space="0" w:color="auto"/>
      </w:divBdr>
    </w:div>
    <w:div w:id="573012861">
      <w:bodyDiv w:val="1"/>
      <w:marLeft w:val="0"/>
      <w:marRight w:val="0"/>
      <w:marTop w:val="0"/>
      <w:marBottom w:val="0"/>
      <w:divBdr>
        <w:top w:val="none" w:sz="0" w:space="0" w:color="auto"/>
        <w:left w:val="none" w:sz="0" w:space="0" w:color="auto"/>
        <w:bottom w:val="none" w:sz="0" w:space="0" w:color="auto"/>
        <w:right w:val="none" w:sz="0" w:space="0" w:color="auto"/>
      </w:divBdr>
    </w:div>
    <w:div w:id="653338535">
      <w:bodyDiv w:val="1"/>
      <w:marLeft w:val="0"/>
      <w:marRight w:val="0"/>
      <w:marTop w:val="0"/>
      <w:marBottom w:val="0"/>
      <w:divBdr>
        <w:top w:val="none" w:sz="0" w:space="0" w:color="auto"/>
        <w:left w:val="none" w:sz="0" w:space="0" w:color="auto"/>
        <w:bottom w:val="none" w:sz="0" w:space="0" w:color="auto"/>
        <w:right w:val="none" w:sz="0" w:space="0" w:color="auto"/>
      </w:divBdr>
    </w:div>
    <w:div w:id="655038009">
      <w:bodyDiv w:val="1"/>
      <w:marLeft w:val="0"/>
      <w:marRight w:val="0"/>
      <w:marTop w:val="0"/>
      <w:marBottom w:val="0"/>
      <w:divBdr>
        <w:top w:val="none" w:sz="0" w:space="0" w:color="auto"/>
        <w:left w:val="none" w:sz="0" w:space="0" w:color="auto"/>
        <w:bottom w:val="none" w:sz="0" w:space="0" w:color="auto"/>
        <w:right w:val="none" w:sz="0" w:space="0" w:color="auto"/>
      </w:divBdr>
    </w:div>
    <w:div w:id="734550415">
      <w:bodyDiv w:val="1"/>
      <w:marLeft w:val="0"/>
      <w:marRight w:val="0"/>
      <w:marTop w:val="0"/>
      <w:marBottom w:val="0"/>
      <w:divBdr>
        <w:top w:val="none" w:sz="0" w:space="0" w:color="auto"/>
        <w:left w:val="none" w:sz="0" w:space="0" w:color="auto"/>
        <w:bottom w:val="none" w:sz="0" w:space="0" w:color="auto"/>
        <w:right w:val="none" w:sz="0" w:space="0" w:color="auto"/>
      </w:divBdr>
    </w:div>
    <w:div w:id="760491094">
      <w:bodyDiv w:val="1"/>
      <w:marLeft w:val="0"/>
      <w:marRight w:val="0"/>
      <w:marTop w:val="0"/>
      <w:marBottom w:val="0"/>
      <w:divBdr>
        <w:top w:val="none" w:sz="0" w:space="0" w:color="auto"/>
        <w:left w:val="none" w:sz="0" w:space="0" w:color="auto"/>
        <w:bottom w:val="none" w:sz="0" w:space="0" w:color="auto"/>
        <w:right w:val="none" w:sz="0" w:space="0" w:color="auto"/>
      </w:divBdr>
    </w:div>
    <w:div w:id="920064387">
      <w:bodyDiv w:val="1"/>
      <w:marLeft w:val="0"/>
      <w:marRight w:val="0"/>
      <w:marTop w:val="0"/>
      <w:marBottom w:val="0"/>
      <w:divBdr>
        <w:top w:val="none" w:sz="0" w:space="0" w:color="auto"/>
        <w:left w:val="none" w:sz="0" w:space="0" w:color="auto"/>
        <w:bottom w:val="none" w:sz="0" w:space="0" w:color="auto"/>
        <w:right w:val="none" w:sz="0" w:space="0" w:color="auto"/>
      </w:divBdr>
    </w:div>
    <w:div w:id="934947572">
      <w:bodyDiv w:val="1"/>
      <w:marLeft w:val="0"/>
      <w:marRight w:val="0"/>
      <w:marTop w:val="0"/>
      <w:marBottom w:val="0"/>
      <w:divBdr>
        <w:top w:val="none" w:sz="0" w:space="0" w:color="auto"/>
        <w:left w:val="none" w:sz="0" w:space="0" w:color="auto"/>
        <w:bottom w:val="none" w:sz="0" w:space="0" w:color="auto"/>
        <w:right w:val="none" w:sz="0" w:space="0" w:color="auto"/>
      </w:divBdr>
    </w:div>
    <w:div w:id="1089694007">
      <w:bodyDiv w:val="1"/>
      <w:marLeft w:val="0"/>
      <w:marRight w:val="0"/>
      <w:marTop w:val="0"/>
      <w:marBottom w:val="0"/>
      <w:divBdr>
        <w:top w:val="none" w:sz="0" w:space="0" w:color="auto"/>
        <w:left w:val="none" w:sz="0" w:space="0" w:color="auto"/>
        <w:bottom w:val="none" w:sz="0" w:space="0" w:color="auto"/>
        <w:right w:val="none" w:sz="0" w:space="0" w:color="auto"/>
      </w:divBdr>
    </w:div>
    <w:div w:id="1187137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4.xml"/><Relationship Id="rId3" Type="http://schemas.openxmlformats.org/officeDocument/2006/relationships/settings" Target="settings.xml"/><Relationship Id="rId21" Type="http://schemas.openxmlformats.org/officeDocument/2006/relationships/footer" Target="footer5.xml"/><Relationship Id="rId7" Type="http://schemas.openxmlformats.org/officeDocument/2006/relationships/image" Target="media/image1.jpeg"/><Relationship Id="rId12" Type="http://schemas.openxmlformats.org/officeDocument/2006/relationships/header" Target="header3.xml"/><Relationship Id="rId17" Type="http://schemas.openxmlformats.org/officeDocument/2006/relationships/image" Target="media/image6.emf"/><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footer" Target="footer6.xml"/><Relationship Id="rId10" Type="http://schemas.openxmlformats.org/officeDocument/2006/relationships/footer" Target="footer1.xml"/><Relationship Id="rId19" Type="http://schemas.openxmlformats.org/officeDocument/2006/relationships/header" Target="header5.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3.emf"/><Relationship Id="rId22" Type="http://schemas.openxmlformats.org/officeDocument/2006/relationships/header" Target="header6.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footer5.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11</Pages>
  <Words>1973</Words>
  <Characters>10857</Characters>
  <Application>Microsoft Office Word</Application>
  <DocSecurity>0</DocSecurity>
  <Lines>90</Lines>
  <Paragraphs>25</Paragraphs>
  <ScaleCrop>false</ScaleCrop>
  <HeadingPairs>
    <vt:vector size="2" baseType="variant">
      <vt:variant>
        <vt:lpstr>Titre</vt:lpstr>
      </vt:variant>
      <vt:variant>
        <vt:i4>1</vt:i4>
      </vt:variant>
    </vt:vector>
  </HeadingPairs>
  <TitlesOfParts>
    <vt:vector size="1" baseType="lpstr">
      <vt:lpstr/>
    </vt:vector>
  </TitlesOfParts>
  <Company>Onera</Company>
  <LinksUpToDate>false</LinksUpToDate>
  <CharactersWithSpaces>12805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Celine Leignier</dc:creator>
  <cp:keywords/>
  <dc:description/>
  <cp:lastModifiedBy>Damien Sancier</cp:lastModifiedBy>
  <cp:revision>4</cp:revision>
  <dcterms:created xsi:type="dcterms:W3CDTF">2026-03-06T10:55:00Z</dcterms:created>
  <dcterms:modified xsi:type="dcterms:W3CDTF">2026-03-16T08:44:00Z</dcterms:modified>
</cp:coreProperties>
</file>